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FC" w:rsidRPr="001D7A59" w:rsidRDefault="009419FC" w:rsidP="009419FC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Cs/>
          <w:sz w:val="28"/>
          <w:szCs w:val="28"/>
        </w:rPr>
        <w:t>Додаток 6</w:t>
      </w:r>
    </w:p>
    <w:p w:rsidR="009419FC" w:rsidRPr="001D7A59" w:rsidRDefault="009419FC" w:rsidP="009419F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Cs/>
          <w:sz w:val="28"/>
          <w:szCs w:val="28"/>
        </w:rPr>
        <w:t>до Порядку   розроблення, фінансування, моніторингу цільових програм бюджету Новгород-Сіверської міської територіальної громади та звітності про їх виконання  (підрозділ 7)</w:t>
      </w:r>
    </w:p>
    <w:p w:rsidR="009419FC" w:rsidRPr="001D7A59" w:rsidRDefault="009419FC" w:rsidP="009419FC">
      <w:pPr>
        <w:widowControl w:val="0"/>
        <w:spacing w:after="93" w:line="322" w:lineRule="exact"/>
        <w:ind w:left="510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19FC" w:rsidRPr="001D7A59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ЗАКЛЮЧНИЙ ЗВІТ </w:t>
      </w:r>
    </w:p>
    <w:p w:rsidR="009419FC" w:rsidRPr="001D7A59" w:rsidRDefault="009419FC" w:rsidP="001D7A59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/>
          <w:bCs/>
          <w:sz w:val="28"/>
          <w:szCs w:val="28"/>
        </w:rPr>
        <w:t>про результати виконання</w:t>
      </w:r>
    </w:p>
    <w:p w:rsidR="009419FC" w:rsidRPr="001D7A59" w:rsidRDefault="005360E7" w:rsidP="001D7A59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>Комплексної програми розвитку освіти Новгород-Сіверської міської територіальної громади на 2022</w:t>
      </w:r>
      <w:r w:rsidR="00D97EE2" w:rsidRPr="001D7A59">
        <w:rPr>
          <w:rFonts w:ascii="Times New Roman" w:eastAsia="Times New Roman" w:hAnsi="Times New Roman" w:cs="Times New Roman"/>
          <w:sz w:val="28"/>
          <w:szCs w:val="28"/>
        </w:rPr>
        <w:t>-2025</w:t>
      </w:r>
      <w:r w:rsidR="00623695" w:rsidRPr="001D7A59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</w:rPr>
        <w:br/>
        <w:t>назва місцевої програми</w:t>
      </w:r>
    </w:p>
    <w:p w:rsidR="009419FC" w:rsidRPr="001D7A59" w:rsidRDefault="009419FC" w:rsidP="001D7A59">
      <w:pPr>
        <w:widowControl w:val="0"/>
        <w:numPr>
          <w:ilvl w:val="0"/>
          <w:numId w:val="1"/>
        </w:numPr>
        <w:tabs>
          <w:tab w:val="left" w:pos="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Основні дані</w:t>
      </w:r>
      <w:r w:rsidRPr="001D7A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05B8" w:rsidRPr="001D7A59">
        <w:rPr>
          <w:rFonts w:ascii="Times New Roman" w:eastAsia="Times New Roman" w:hAnsi="Times New Roman" w:cs="Times New Roman"/>
          <w:sz w:val="28"/>
          <w:szCs w:val="28"/>
        </w:rPr>
        <w:t xml:space="preserve"> Програма затверджена </w:t>
      </w:r>
      <w:r w:rsidR="00105570" w:rsidRPr="001D7A59">
        <w:rPr>
          <w:rFonts w:ascii="Times New Roman" w:hAnsi="Times New Roman" w:cs="Times New Roman"/>
          <w:sz w:val="28"/>
          <w:szCs w:val="28"/>
        </w:rPr>
        <w:t xml:space="preserve"> </w:t>
      </w:r>
      <w:r w:rsidR="00E505B8" w:rsidRPr="001D7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05570" w:rsidRPr="001D7A59">
        <w:rPr>
          <w:rFonts w:ascii="Times New Roman" w:eastAsia="Times New Roman" w:hAnsi="Times New Roman" w:cs="Times New Roman"/>
          <w:sz w:val="28"/>
          <w:szCs w:val="28"/>
        </w:rPr>
        <w:t>ішення</w:t>
      </w:r>
      <w:r w:rsidR="00E505B8" w:rsidRPr="001D7A5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 xml:space="preserve"> чотирнадцятої</w:t>
      </w:r>
      <w:r w:rsidR="00105570" w:rsidRPr="001D7A59">
        <w:rPr>
          <w:rFonts w:ascii="Times New Roman" w:eastAsia="Times New Roman" w:hAnsi="Times New Roman" w:cs="Times New Roman"/>
          <w:sz w:val="28"/>
          <w:szCs w:val="28"/>
        </w:rPr>
        <w:t xml:space="preserve"> сесі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>ї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 xml:space="preserve"> Новгород-Сіверської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VII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 xml:space="preserve"> склик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>ання  03 грудня 2021 року № 480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7A59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6A0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036A0" w:rsidRPr="001D7A59">
        <w:rPr>
          <w:rFonts w:ascii="Times New Roman" w:eastAsia="Times New Roman" w:hAnsi="Times New Roman" w:cs="Times New Roman"/>
          <w:sz w:val="28"/>
          <w:szCs w:val="28"/>
        </w:rPr>
        <w:t>ішенням виконавчого комітету Новгород-Сіверської міської ради від 06 жовтня 2022 року № 234 «Про внесення змін до Додатків 1, 2 до Комплексної програми розвитку освіти Новгород-Сіверської міської територіал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 xml:space="preserve">ьної громади на 2022-2025 роки» та </w:t>
      </w:r>
      <w:r w:rsidR="00B036A0" w:rsidRPr="001D7A59">
        <w:rPr>
          <w:rFonts w:ascii="Times New Roman" w:eastAsia="Times New Roman" w:hAnsi="Times New Roman" w:cs="Times New Roman"/>
          <w:sz w:val="28"/>
          <w:szCs w:val="28"/>
        </w:rPr>
        <w:t xml:space="preserve"> рішенням дев’ятнадцятої позачергової сесії Новгород-Сіверської міської ради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 xml:space="preserve"> VIIІ скликання від 15 грудня 2022 року № 752</w:t>
      </w:r>
      <w:r w:rsidR="00E23FA0" w:rsidRPr="00E23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>до програми внесено зміни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 xml:space="preserve">Безпосередній контроль за </w:t>
      </w:r>
      <w:r w:rsidR="00E23FA0" w:rsidRPr="001D7A59">
        <w:rPr>
          <w:rFonts w:ascii="Times New Roman" w:eastAsia="Times New Roman" w:hAnsi="Times New Roman" w:cs="Times New Roman"/>
          <w:sz w:val="28"/>
          <w:szCs w:val="28"/>
        </w:rPr>
        <w:t xml:space="preserve">ефективним використанням коштів 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 xml:space="preserve">виконанням заходів і завдань 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>Комплексної п</w:t>
      </w:r>
      <w:r w:rsidR="006C7C7D" w:rsidRPr="001D7A59">
        <w:rPr>
          <w:rFonts w:ascii="Times New Roman" w:eastAsia="Times New Roman" w:hAnsi="Times New Roman" w:cs="Times New Roman"/>
          <w:sz w:val="28"/>
          <w:szCs w:val="28"/>
        </w:rPr>
        <w:t xml:space="preserve">рограми 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 xml:space="preserve">розвитку освіти </w:t>
      </w:r>
      <w:r w:rsidR="006C7C7D" w:rsidRPr="001D7A59">
        <w:rPr>
          <w:rFonts w:ascii="Times New Roman" w:eastAsia="Times New Roman" w:hAnsi="Times New Roman" w:cs="Times New Roman"/>
          <w:sz w:val="28"/>
          <w:szCs w:val="28"/>
        </w:rPr>
        <w:t>Новгород-Сіверської місько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>ї територіальної громади на 2022</w:t>
      </w:r>
      <w:r w:rsidR="006C7C7D" w:rsidRPr="001D7A59">
        <w:rPr>
          <w:rFonts w:ascii="Times New Roman" w:eastAsia="Times New Roman" w:hAnsi="Times New Roman" w:cs="Times New Roman"/>
          <w:sz w:val="28"/>
          <w:szCs w:val="28"/>
        </w:rPr>
        <w:t>-2025 роки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7E3" w:rsidRPr="001D7A59">
        <w:rPr>
          <w:rFonts w:ascii="Times New Roman" w:eastAsia="Times New Roman" w:hAnsi="Times New Roman" w:cs="Times New Roman"/>
          <w:sz w:val="28"/>
          <w:szCs w:val="28"/>
        </w:rPr>
        <w:t>здійснює відділ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 xml:space="preserve"> освіти, молоді та спорту Новгород-Сіверської міської ради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>Чернігівської області.</w:t>
      </w:r>
    </w:p>
    <w:p w:rsidR="002C45A0" w:rsidRPr="001D7A59" w:rsidRDefault="006C7C7D" w:rsidP="001D7A59">
      <w:pPr>
        <w:pStyle w:val="Default"/>
        <w:jc w:val="both"/>
        <w:rPr>
          <w:sz w:val="28"/>
          <w:szCs w:val="28"/>
          <w:lang w:val="uk-UA"/>
        </w:rPr>
      </w:pPr>
      <w:r w:rsidRPr="001D7A59">
        <w:rPr>
          <w:sz w:val="28"/>
          <w:szCs w:val="28"/>
        </w:rPr>
        <w:t>2.</w:t>
      </w:r>
      <w:r w:rsidR="002C45A0" w:rsidRPr="001D7A59">
        <w:rPr>
          <w:sz w:val="28"/>
          <w:szCs w:val="28"/>
          <w:u w:val="single"/>
        </w:rPr>
        <w:t xml:space="preserve">     </w:t>
      </w:r>
      <w:r w:rsidR="009419FC" w:rsidRPr="001D7A59">
        <w:rPr>
          <w:sz w:val="28"/>
          <w:szCs w:val="28"/>
          <w:u w:val="single"/>
        </w:rPr>
        <w:t>Мета програми та результати її досягнення</w:t>
      </w:r>
      <w:r w:rsidR="009419FC" w:rsidRPr="001D7A59">
        <w:rPr>
          <w:sz w:val="28"/>
          <w:szCs w:val="28"/>
        </w:rPr>
        <w:t>.</w:t>
      </w:r>
      <w:r w:rsidR="00105570" w:rsidRPr="001D7A59">
        <w:rPr>
          <w:sz w:val="28"/>
          <w:szCs w:val="28"/>
        </w:rPr>
        <w:t xml:space="preserve"> </w:t>
      </w:r>
      <w:proofErr w:type="gramStart"/>
      <w:r w:rsidR="00955927" w:rsidRPr="001D7A59">
        <w:rPr>
          <w:sz w:val="28"/>
          <w:szCs w:val="28"/>
        </w:rPr>
        <w:t xml:space="preserve">Головною метою </w:t>
      </w:r>
      <w:r w:rsidR="00955927" w:rsidRPr="001D7A59">
        <w:rPr>
          <w:sz w:val="28"/>
          <w:szCs w:val="28"/>
          <w:lang w:val="uk-UA"/>
        </w:rPr>
        <w:t>п</w:t>
      </w:r>
      <w:r w:rsidRPr="001D7A59">
        <w:rPr>
          <w:sz w:val="28"/>
          <w:szCs w:val="28"/>
          <w:lang w:val="uk-UA"/>
        </w:rPr>
        <w:t>рограми</w:t>
      </w:r>
      <w:r w:rsidRPr="001D7A59">
        <w:rPr>
          <w:sz w:val="28"/>
          <w:szCs w:val="28"/>
        </w:rPr>
        <w:t xml:space="preserve"> є </w:t>
      </w:r>
      <w:r w:rsidR="002C45A0" w:rsidRPr="001D7A59">
        <w:rPr>
          <w:sz w:val="28"/>
          <w:szCs w:val="28"/>
          <w:lang w:val="uk-UA"/>
        </w:rPr>
        <w:t>забезпечення умов для отримання якісної освіти</w:t>
      </w:r>
      <w:r w:rsidR="00E23FA0">
        <w:rPr>
          <w:sz w:val="28"/>
          <w:szCs w:val="28"/>
          <w:lang w:val="uk-UA"/>
        </w:rPr>
        <w:t xml:space="preserve"> жителями Новгород-Сіверської територіальної громади</w:t>
      </w:r>
      <w:r w:rsidR="002C45A0" w:rsidRPr="001D7A59">
        <w:rPr>
          <w:sz w:val="28"/>
          <w:szCs w:val="28"/>
          <w:lang w:val="uk-UA"/>
        </w:rPr>
        <w:t>; організація відкритого та прозорого публічного управління</w:t>
      </w:r>
      <w:r w:rsidR="00E23FA0">
        <w:rPr>
          <w:sz w:val="28"/>
          <w:szCs w:val="28"/>
          <w:lang w:val="uk-UA"/>
        </w:rPr>
        <w:t xml:space="preserve"> процесом надання освітніх послуг</w:t>
      </w:r>
      <w:r w:rsidR="002C45A0" w:rsidRPr="001D7A59">
        <w:rPr>
          <w:sz w:val="28"/>
          <w:szCs w:val="28"/>
          <w:lang w:val="uk-UA"/>
        </w:rPr>
        <w:t>; оптимізація  мережі закладів освіти з урахуванням демографічних показників та потреб громади;</w:t>
      </w:r>
      <w:proofErr w:type="gramEnd"/>
      <w:r w:rsidR="002C45A0" w:rsidRPr="001D7A59">
        <w:rPr>
          <w:sz w:val="28"/>
          <w:szCs w:val="28"/>
          <w:lang w:val="uk-UA"/>
        </w:rPr>
        <w:t xml:space="preserve"> створення дієздатної мережі опорних шкіл; створення безпечного, інклюзивного, демократичного, національно орієнтованого, мотивуючого  освітнього середовища, універсального дизайну та розумного пристосування як основи  якісної освіти;</w:t>
      </w:r>
      <w:r w:rsidR="001D7A59">
        <w:rPr>
          <w:sz w:val="28"/>
          <w:szCs w:val="28"/>
          <w:lang w:val="uk-UA"/>
        </w:rPr>
        <w:t xml:space="preserve"> </w:t>
      </w:r>
      <w:r w:rsidR="002C45A0" w:rsidRPr="001D7A59">
        <w:rPr>
          <w:sz w:val="28"/>
          <w:szCs w:val="28"/>
          <w:lang w:val="uk-UA"/>
        </w:rPr>
        <w:t>спрямування змісту освіти на практичне формування компетентностей XXI століття; реалізація принципу гендерної рівності; формування в закладах освіти  дієвої внутрішньої системи забезпечення якості освіти; забезпечення  професійного розвитку педагогічних  працівників; підвищення престижності праці педагогів, впровадження  фінансової, академічної, кадрової й організаційної автономії закладів освіти; модернізація матеріально-технічної бази закладів освіти.</w:t>
      </w:r>
    </w:p>
    <w:p w:rsidR="005C17E3" w:rsidRPr="001D7A59" w:rsidRDefault="00623695" w:rsidP="001D7A59">
      <w:pPr>
        <w:tabs>
          <w:tab w:val="left" w:pos="7797"/>
        </w:tabs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  <w:u w:val="single"/>
        </w:rPr>
        <w:t>Фінансування.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Джерелом фінансування 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</w:rPr>
        <w:t xml:space="preserve">Комплексної програми розвитку освіти Новгород-Сіверської міської територіальної громади на 2022-2025 роки у 2022 році був 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бюджет. У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фінансування виконання Програми  склало  </w:t>
      </w:r>
      <w:r w:rsidR="007E5AE5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7547,6 тис.</w:t>
      </w:r>
      <w:r w:rsidR="009F0456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AE5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EE002F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ABB" w:rsidRPr="001D7A59" w:rsidRDefault="00623695" w:rsidP="001D7A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  <w:u w:val="single"/>
        </w:rPr>
        <w:t>Виконання заходів програми.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3F8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ABB" w:rsidRPr="001D7A59" w:rsidRDefault="009D0ABB" w:rsidP="001D7A5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Fonts w:ascii="Times New Roman" w:hAnsi="Times New Roman" w:cs="Times New Roman"/>
          <w:b/>
          <w:sz w:val="28"/>
          <w:szCs w:val="28"/>
        </w:rPr>
        <w:t>І Напрям «Дошкільна освіта»</w:t>
      </w:r>
    </w:p>
    <w:p w:rsidR="00E23FA0" w:rsidRDefault="00736B36" w:rsidP="004752A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У  2022</w:t>
      </w:r>
      <w:r w:rsidR="00A47B6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="008F6CD0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 «Дошкіл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ьна освіта» </w:t>
      </w:r>
      <w:r w:rsidR="00ED755D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профінансовано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</w:t>
      </w:r>
      <w:r w:rsidR="00EA0E0D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541,9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 </w:t>
      </w:r>
      <w:r w:rsidR="0047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 використано на наступні потреби:                                              </w:t>
      </w:r>
      <w:r w:rsidR="00A47B6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7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предметів, матеріалів та інвентарю для повноцінного</w:t>
      </w:r>
      <w:r w:rsidR="00A642F0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функціонування закладів дошкільної освіти у сумі 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>154,1 тис. грн;</w:t>
      </w:r>
    </w:p>
    <w:p w:rsidR="004752A3" w:rsidRDefault="00891442" w:rsidP="00E23FA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E0D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оплати поточних послуг (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 комунальних) - 377,3 тис. грн. (у</w:t>
      </w:r>
      <w:r w:rsidR="00D515B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числі</w:t>
      </w:r>
      <w:r w:rsidR="00EA0E0D" w:rsidRPr="001D7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52A3">
        <w:rPr>
          <w:rFonts w:ascii="Times New Roman" w:hAnsi="Times New Roman" w:cs="Times New Roman"/>
          <w:color w:val="000000"/>
          <w:sz w:val="28"/>
          <w:szCs w:val="28"/>
        </w:rPr>
        <w:t>проведено промивку</w:t>
      </w:r>
      <w:r w:rsidR="00EA0E0D" w:rsidRPr="001D7A59">
        <w:rPr>
          <w:rFonts w:ascii="Times New Roman" w:hAnsi="Times New Roman" w:cs="Times New Roman"/>
          <w:color w:val="000000"/>
          <w:sz w:val="28"/>
          <w:szCs w:val="28"/>
        </w:rPr>
        <w:t xml:space="preserve"> опалювальної системи та ремонт газового котла ЗДО (ясел-садку) «Ластівка» Новгород-Сіверської міської ради Чернігівської </w:t>
      </w:r>
      <w:r w:rsidR="004752A3">
        <w:rPr>
          <w:rFonts w:ascii="Times New Roman" w:hAnsi="Times New Roman" w:cs="Times New Roman"/>
          <w:color w:val="000000"/>
          <w:sz w:val="28"/>
          <w:szCs w:val="28"/>
        </w:rPr>
        <w:t>області на суму 296,0 тис грн;</w:t>
      </w:r>
    </w:p>
    <w:p w:rsidR="004752A3" w:rsidRDefault="00891442" w:rsidP="00E23FA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A0E0D" w:rsidRPr="001D7A59">
        <w:rPr>
          <w:rFonts w:ascii="Times New Roman" w:hAnsi="Times New Roman" w:cs="Times New Roman"/>
          <w:color w:val="000000"/>
          <w:sz w:val="28"/>
          <w:szCs w:val="28"/>
        </w:rPr>
        <w:t xml:space="preserve"> встановлено твердопаливний котел у ЗДО «8 Березня» Новгород-Сіверської міської ради Чернігівської області на суму 8,6 тис. грн; </w:t>
      </w:r>
    </w:p>
    <w:p w:rsidR="008F6CD0" w:rsidRDefault="00891442" w:rsidP="00E23FA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0E0D" w:rsidRPr="001D7A5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проведено поточний ремонт стелі ЗДО «8 Березня» Новгород-Сіверської міської ради Чернігівської області на суму 27,06 тис. грн. </w:t>
      </w:r>
    </w:p>
    <w:p w:rsidR="004752A3" w:rsidRPr="001D7A59" w:rsidRDefault="004752A3" w:rsidP="00E23F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D0" w:rsidRPr="001D7A59" w:rsidRDefault="008F6CD0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ІІ Напрям «Повна загальна середня освіта»</w:t>
      </w:r>
    </w:p>
    <w:p w:rsidR="004752A3" w:rsidRDefault="004752A3" w:rsidP="001D7A59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  2022 році </w:t>
      </w:r>
      <w:r w:rsidR="008F6CD0" w:rsidRPr="001D7A59">
        <w:rPr>
          <w:sz w:val="28"/>
          <w:szCs w:val="28"/>
          <w:lang w:eastAsia="ru-RU"/>
        </w:rPr>
        <w:t xml:space="preserve"> напрям «Повна загальн</w:t>
      </w:r>
      <w:r>
        <w:rPr>
          <w:sz w:val="28"/>
          <w:szCs w:val="28"/>
          <w:lang w:eastAsia="ru-RU"/>
        </w:rPr>
        <w:t xml:space="preserve">а середня освіта» </w:t>
      </w:r>
      <w:r w:rsidR="00ED755D" w:rsidRPr="001D7A59">
        <w:rPr>
          <w:sz w:val="28"/>
          <w:szCs w:val="28"/>
          <w:lang w:eastAsia="ru-RU"/>
        </w:rPr>
        <w:t xml:space="preserve"> профінансовано</w:t>
      </w:r>
      <w:r>
        <w:rPr>
          <w:sz w:val="28"/>
          <w:szCs w:val="28"/>
          <w:lang w:eastAsia="ru-RU"/>
        </w:rPr>
        <w:t xml:space="preserve"> </w:t>
      </w:r>
      <w:r w:rsidRPr="004752A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суму</w:t>
      </w:r>
      <w:r w:rsidRPr="001D7A59">
        <w:rPr>
          <w:sz w:val="28"/>
          <w:szCs w:val="28"/>
          <w:lang w:eastAsia="ru-RU"/>
        </w:rPr>
        <w:t xml:space="preserve"> </w:t>
      </w:r>
      <w:r w:rsidR="008F6CD0" w:rsidRPr="001D7A59">
        <w:rPr>
          <w:sz w:val="28"/>
          <w:szCs w:val="28"/>
          <w:lang w:eastAsia="ru-RU"/>
        </w:rPr>
        <w:t xml:space="preserve">643,3 тис. грн. Кошти </w:t>
      </w:r>
      <w:r w:rsidR="00D55FBF">
        <w:rPr>
          <w:sz w:val="28"/>
          <w:szCs w:val="28"/>
          <w:lang w:eastAsia="ru-RU"/>
        </w:rPr>
        <w:t>використано для  наступних потреб</w:t>
      </w:r>
      <w:r w:rsidR="008F6CD0" w:rsidRPr="001D7A59">
        <w:rPr>
          <w:sz w:val="28"/>
          <w:szCs w:val="28"/>
          <w:lang w:eastAsia="ru-RU"/>
        </w:rPr>
        <w:t xml:space="preserve">: </w:t>
      </w:r>
    </w:p>
    <w:p w:rsidR="004752A3" w:rsidRDefault="008F6CD0" w:rsidP="001D7A59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 w:rsidRPr="001D7A59">
        <w:rPr>
          <w:sz w:val="28"/>
          <w:szCs w:val="28"/>
          <w:lang w:eastAsia="ru-RU"/>
        </w:rPr>
        <w:t xml:space="preserve"> </w:t>
      </w:r>
      <w:r w:rsidR="0082267A" w:rsidRPr="0082267A">
        <w:rPr>
          <w:sz w:val="28"/>
          <w:szCs w:val="28"/>
          <w:lang w:eastAsia="ru-RU"/>
        </w:rPr>
        <w:t>-</w:t>
      </w:r>
      <w:r w:rsidR="0082267A" w:rsidRPr="0082267A">
        <w:rPr>
          <w:sz w:val="28"/>
          <w:szCs w:val="28"/>
          <w:lang w:val="ru-RU" w:eastAsia="ru-RU"/>
        </w:rPr>
        <w:t xml:space="preserve"> </w:t>
      </w:r>
      <w:r w:rsidRPr="001D7A59">
        <w:rPr>
          <w:sz w:val="28"/>
          <w:szCs w:val="28"/>
          <w:lang w:eastAsia="ru-RU"/>
        </w:rPr>
        <w:t xml:space="preserve">придбання предметів, матеріалів та інвентарю для повноцінного функціонування закладів </w:t>
      </w:r>
      <w:r w:rsidR="000D29CF" w:rsidRPr="001D7A59">
        <w:rPr>
          <w:sz w:val="28"/>
          <w:szCs w:val="28"/>
          <w:lang w:eastAsia="ru-RU"/>
        </w:rPr>
        <w:t xml:space="preserve">повної загальної середньої освіти </w:t>
      </w:r>
      <w:r w:rsidR="004752A3">
        <w:rPr>
          <w:sz w:val="28"/>
          <w:szCs w:val="28"/>
          <w:lang w:eastAsia="ru-RU"/>
        </w:rPr>
        <w:t xml:space="preserve"> на  суму 727,1 тис. грн;</w:t>
      </w:r>
    </w:p>
    <w:p w:rsidR="004752A3" w:rsidRDefault="0082267A" w:rsidP="001D7A59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</w:t>
      </w:r>
      <w:r w:rsidR="008F6CD0" w:rsidRPr="001D7A59">
        <w:rPr>
          <w:sz w:val="28"/>
          <w:szCs w:val="28"/>
          <w:lang w:eastAsia="ru-RU"/>
        </w:rPr>
        <w:t>проведення оплати поточних послу</w:t>
      </w:r>
      <w:r w:rsidR="004752A3">
        <w:rPr>
          <w:sz w:val="28"/>
          <w:szCs w:val="28"/>
          <w:lang w:eastAsia="ru-RU"/>
        </w:rPr>
        <w:t xml:space="preserve">г, крім комунальних, на  суму </w:t>
      </w:r>
      <w:r w:rsidR="008F6CD0" w:rsidRPr="001D7A59">
        <w:rPr>
          <w:sz w:val="28"/>
          <w:szCs w:val="28"/>
          <w:lang w:eastAsia="ru-RU"/>
        </w:rPr>
        <w:t xml:space="preserve"> 599,2 тис. </w:t>
      </w:r>
      <w:r w:rsidR="00D515BC" w:rsidRPr="001D7A59">
        <w:rPr>
          <w:sz w:val="28"/>
          <w:szCs w:val="28"/>
          <w:lang w:eastAsia="ru-RU"/>
        </w:rPr>
        <w:t>грн.</w:t>
      </w:r>
    </w:p>
    <w:p w:rsidR="004752A3" w:rsidRDefault="0082267A" w:rsidP="001D7A59">
      <w:pPr>
        <w:pStyle w:val="a7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D55FBF" w:rsidRPr="00D55FBF">
        <w:rPr>
          <w:sz w:val="28"/>
          <w:szCs w:val="28"/>
          <w:lang w:eastAsia="ru-RU"/>
        </w:rPr>
        <w:t xml:space="preserve">- </w:t>
      </w:r>
      <w:r w:rsidR="0032592B">
        <w:rPr>
          <w:rStyle w:val="fontstyle01"/>
          <w:sz w:val="28"/>
          <w:szCs w:val="28"/>
        </w:rPr>
        <w:t xml:space="preserve">фінансування </w:t>
      </w:r>
      <w:r w:rsidR="008F6CD0" w:rsidRPr="001D7A59">
        <w:rPr>
          <w:rStyle w:val="fontstyle01"/>
          <w:sz w:val="28"/>
          <w:szCs w:val="28"/>
        </w:rPr>
        <w:t xml:space="preserve"> заходів безпеки для учасників освіт</w:t>
      </w:r>
      <w:r w:rsidR="0032592B">
        <w:rPr>
          <w:rStyle w:val="fontstyle01"/>
          <w:sz w:val="28"/>
          <w:szCs w:val="28"/>
        </w:rPr>
        <w:t xml:space="preserve">нього процесу в закладах освіти, зокрема організації охорони, обладнання укриттів </w:t>
      </w:r>
      <w:r w:rsidR="008F6CD0" w:rsidRPr="001D7A59">
        <w:rPr>
          <w:rStyle w:val="fontstyle01"/>
          <w:sz w:val="28"/>
          <w:szCs w:val="28"/>
        </w:rPr>
        <w:t xml:space="preserve"> в закладах зага</w:t>
      </w:r>
      <w:r w:rsidR="00D55FBF">
        <w:rPr>
          <w:rStyle w:val="fontstyle01"/>
          <w:sz w:val="28"/>
          <w:szCs w:val="28"/>
        </w:rPr>
        <w:t xml:space="preserve">льної середньої освіти, на що спрямовано </w:t>
      </w:r>
      <w:r>
        <w:rPr>
          <w:b/>
          <w:sz w:val="28"/>
          <w:szCs w:val="28"/>
          <w:lang w:eastAsia="ru-RU"/>
        </w:rPr>
        <w:t xml:space="preserve"> </w:t>
      </w:r>
      <w:r w:rsidR="00AE3AB1" w:rsidRPr="004752A3">
        <w:rPr>
          <w:rStyle w:val="fontstyle01"/>
          <w:b/>
          <w:sz w:val="28"/>
          <w:szCs w:val="28"/>
        </w:rPr>
        <w:t xml:space="preserve"> </w:t>
      </w:r>
      <w:r w:rsidR="008F6CD0" w:rsidRPr="00D55FBF">
        <w:rPr>
          <w:rStyle w:val="fontstyle01"/>
          <w:sz w:val="28"/>
          <w:szCs w:val="28"/>
        </w:rPr>
        <w:t>317,0 тис.</w:t>
      </w:r>
      <w:r w:rsidR="008F6CD0" w:rsidRPr="001D7A59">
        <w:rPr>
          <w:rStyle w:val="fontstyle01"/>
          <w:sz w:val="28"/>
          <w:szCs w:val="28"/>
        </w:rPr>
        <w:t xml:space="preserve"> грн</w:t>
      </w:r>
      <w:r w:rsidR="004752A3">
        <w:rPr>
          <w:rStyle w:val="fontstyle01"/>
          <w:sz w:val="28"/>
          <w:szCs w:val="28"/>
        </w:rPr>
        <w:t>, в тому числі</w:t>
      </w:r>
      <w:r w:rsidR="00AE3AB1" w:rsidRPr="001D7A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</w:t>
      </w:r>
      <w:r w:rsidR="004752A3">
        <w:rPr>
          <w:color w:val="000000"/>
          <w:sz w:val="28"/>
          <w:szCs w:val="28"/>
        </w:rPr>
        <w:t>придбання  будівельних матеріалів та необхідного</w:t>
      </w:r>
      <w:r w:rsidR="004752A3" w:rsidRPr="001D7A59">
        <w:rPr>
          <w:color w:val="000000"/>
          <w:sz w:val="28"/>
          <w:szCs w:val="28"/>
        </w:rPr>
        <w:t xml:space="preserve"> обладнання </w:t>
      </w:r>
      <w:r w:rsidR="00D55FBF">
        <w:rPr>
          <w:color w:val="000000"/>
          <w:sz w:val="28"/>
          <w:szCs w:val="28"/>
        </w:rPr>
        <w:t xml:space="preserve">для </w:t>
      </w:r>
      <w:r w:rsidR="004752A3">
        <w:rPr>
          <w:color w:val="000000"/>
          <w:sz w:val="28"/>
          <w:szCs w:val="28"/>
        </w:rPr>
        <w:t xml:space="preserve"> поточного ремонту</w:t>
      </w:r>
      <w:r>
        <w:rPr>
          <w:color w:val="000000"/>
          <w:sz w:val="28"/>
          <w:szCs w:val="28"/>
        </w:rPr>
        <w:t xml:space="preserve"> приміщень </w:t>
      </w:r>
      <w:r w:rsidR="0032592B">
        <w:rPr>
          <w:color w:val="000000"/>
          <w:sz w:val="28"/>
          <w:szCs w:val="28"/>
        </w:rPr>
        <w:t xml:space="preserve"> мережі </w:t>
      </w:r>
      <w:r w:rsidR="004752A3">
        <w:rPr>
          <w:color w:val="000000"/>
          <w:sz w:val="28"/>
          <w:szCs w:val="28"/>
        </w:rPr>
        <w:t xml:space="preserve"> найпростіших укриттів, розташованих на базі наступних закладів освіти:</w:t>
      </w:r>
    </w:p>
    <w:p w:rsidR="004752A3" w:rsidRDefault="00AE3AB1" w:rsidP="001D7A59">
      <w:pPr>
        <w:pStyle w:val="a7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7A59">
        <w:rPr>
          <w:color w:val="000000"/>
          <w:sz w:val="28"/>
          <w:szCs w:val="28"/>
        </w:rPr>
        <w:t xml:space="preserve"> </w:t>
      </w:r>
      <w:r w:rsidR="0082267A">
        <w:rPr>
          <w:color w:val="000000"/>
          <w:sz w:val="28"/>
          <w:szCs w:val="28"/>
        </w:rPr>
        <w:t xml:space="preserve">- </w:t>
      </w:r>
      <w:r w:rsidRPr="001D7A59">
        <w:rPr>
          <w:color w:val="000000"/>
          <w:sz w:val="28"/>
          <w:szCs w:val="28"/>
        </w:rPr>
        <w:t>Новгород-Сіверської початкової школи «Дзвіночок» Новгород-Сіверської місь</w:t>
      </w:r>
      <w:r w:rsidR="004752A3">
        <w:rPr>
          <w:color w:val="000000"/>
          <w:sz w:val="28"/>
          <w:szCs w:val="28"/>
        </w:rPr>
        <w:t xml:space="preserve">кої ради Чернігівської області на суму </w:t>
      </w:r>
      <w:r w:rsidRPr="001D7A59">
        <w:rPr>
          <w:color w:val="000000"/>
          <w:sz w:val="28"/>
          <w:szCs w:val="28"/>
        </w:rPr>
        <w:t>  35,6 тис. грн;</w:t>
      </w:r>
      <w:r w:rsidR="00955927" w:rsidRPr="001D7A59">
        <w:rPr>
          <w:color w:val="000000"/>
          <w:sz w:val="28"/>
          <w:szCs w:val="28"/>
        </w:rPr>
        <w:t xml:space="preserve"> </w:t>
      </w:r>
    </w:p>
    <w:p w:rsidR="004752A3" w:rsidRDefault="00955927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7A59">
        <w:rPr>
          <w:color w:val="000000"/>
          <w:sz w:val="28"/>
          <w:szCs w:val="28"/>
        </w:rPr>
        <w:t xml:space="preserve">  </w:t>
      </w:r>
      <w:r w:rsidR="0032592B">
        <w:rPr>
          <w:color w:val="000000"/>
          <w:sz w:val="28"/>
          <w:szCs w:val="28"/>
        </w:rPr>
        <w:t xml:space="preserve">    </w:t>
      </w:r>
      <w:r w:rsidR="0082267A">
        <w:rPr>
          <w:color w:val="000000"/>
          <w:sz w:val="28"/>
          <w:szCs w:val="28"/>
        </w:rPr>
        <w:t xml:space="preserve">- </w:t>
      </w:r>
      <w:r w:rsidRPr="001D7A59">
        <w:rPr>
          <w:color w:val="000000"/>
          <w:sz w:val="28"/>
          <w:szCs w:val="28"/>
        </w:rPr>
        <w:t xml:space="preserve">Дігтярівського </w:t>
      </w:r>
      <w:r w:rsidR="007818C4" w:rsidRPr="001D7A59">
        <w:rPr>
          <w:color w:val="000000"/>
          <w:sz w:val="28"/>
          <w:szCs w:val="28"/>
        </w:rPr>
        <w:t xml:space="preserve">навчально-виховного комплексу Новгород-Сіверської міської ради Чернігівської на суму на суму 22,1тис.  грн; </w:t>
      </w:r>
    </w:p>
    <w:p w:rsidR="0032592B" w:rsidRDefault="007818C4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7A59">
        <w:rPr>
          <w:color w:val="000000"/>
          <w:sz w:val="28"/>
          <w:szCs w:val="28"/>
        </w:rPr>
        <w:t xml:space="preserve"> </w:t>
      </w:r>
      <w:r w:rsidR="0032592B">
        <w:rPr>
          <w:color w:val="000000"/>
          <w:sz w:val="28"/>
          <w:szCs w:val="28"/>
        </w:rPr>
        <w:t xml:space="preserve">      </w:t>
      </w:r>
      <w:r w:rsidR="0082267A">
        <w:rPr>
          <w:color w:val="000000"/>
          <w:sz w:val="28"/>
          <w:szCs w:val="28"/>
        </w:rPr>
        <w:t xml:space="preserve">- </w:t>
      </w:r>
      <w:r w:rsidRPr="001D7A59">
        <w:rPr>
          <w:color w:val="000000"/>
          <w:sz w:val="28"/>
          <w:szCs w:val="28"/>
        </w:rPr>
        <w:t xml:space="preserve">Новгород-Сіверської гімназії № 1 ім. Б. Майстренка Новгород-Сіверської міської ради Чернігівської області на суму 46,4 тис. грн; </w:t>
      </w:r>
    </w:p>
    <w:p w:rsidR="0082267A" w:rsidRDefault="0032592B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2267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7818C4" w:rsidRPr="001D7A59">
        <w:rPr>
          <w:color w:val="000000"/>
          <w:sz w:val="28"/>
          <w:szCs w:val="28"/>
        </w:rPr>
        <w:t>Блистівського навчально-виховного комплексу Новгород-Сіверської міської ради Чернігівської області  9,1 тис. грн</w:t>
      </w:r>
      <w:r w:rsidR="0082267A">
        <w:rPr>
          <w:color w:val="000000"/>
          <w:sz w:val="28"/>
          <w:szCs w:val="28"/>
        </w:rPr>
        <w:t xml:space="preserve">. </w:t>
      </w:r>
    </w:p>
    <w:p w:rsidR="0032592B" w:rsidRDefault="0082267A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Частина коштів використано для потреб двох </w:t>
      </w:r>
      <w:r w:rsidR="0032592B">
        <w:rPr>
          <w:color w:val="000000"/>
          <w:sz w:val="28"/>
          <w:szCs w:val="28"/>
        </w:rPr>
        <w:t xml:space="preserve"> протирадіаційних укриттів,  розташованих на базі  закладів освіти</w:t>
      </w:r>
      <w:r>
        <w:rPr>
          <w:color w:val="000000"/>
          <w:sz w:val="28"/>
          <w:szCs w:val="28"/>
        </w:rPr>
        <w:t>, а саме</w:t>
      </w:r>
      <w:r w:rsidR="0032592B">
        <w:rPr>
          <w:color w:val="000000"/>
          <w:sz w:val="28"/>
          <w:szCs w:val="28"/>
        </w:rPr>
        <w:t>:</w:t>
      </w:r>
    </w:p>
    <w:p w:rsidR="0032592B" w:rsidRDefault="0032592B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9144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818C4" w:rsidRPr="001D7A59">
        <w:rPr>
          <w:color w:val="000000"/>
          <w:sz w:val="28"/>
          <w:szCs w:val="28"/>
        </w:rPr>
        <w:t xml:space="preserve">Печенюгівського  навчально-виховного комплексу Новгород-Сіверської міської ради Чернігівської області на суму 20,4 тис. грн; </w:t>
      </w:r>
    </w:p>
    <w:p w:rsidR="0082267A" w:rsidRDefault="0032592B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89144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818C4" w:rsidRPr="001D7A59">
        <w:rPr>
          <w:color w:val="000000"/>
          <w:sz w:val="28"/>
          <w:szCs w:val="28"/>
        </w:rPr>
        <w:t xml:space="preserve">Орлівського навчально-виховного комплексу «Загальноосвітня школа І-ІІІ ступенів-дитячий садок» Новгород-Сіверської міської ради Чернігівської області на суму на суму 9,1 тис. грн. </w:t>
      </w:r>
      <w:r w:rsidR="0082267A">
        <w:rPr>
          <w:color w:val="000000"/>
          <w:sz w:val="28"/>
          <w:szCs w:val="28"/>
        </w:rPr>
        <w:t xml:space="preserve">                                 </w:t>
      </w:r>
    </w:p>
    <w:p w:rsidR="00D72353" w:rsidRDefault="0082267A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2592B">
        <w:rPr>
          <w:color w:val="000000"/>
          <w:sz w:val="28"/>
          <w:szCs w:val="28"/>
        </w:rPr>
        <w:t xml:space="preserve"> </w:t>
      </w:r>
      <w:r w:rsidR="00F07C58">
        <w:rPr>
          <w:color w:val="000000"/>
          <w:sz w:val="28"/>
          <w:szCs w:val="28"/>
        </w:rPr>
        <w:t xml:space="preserve"> У</w:t>
      </w:r>
      <w:r w:rsidR="00D55FBF">
        <w:rPr>
          <w:color w:val="000000"/>
          <w:sz w:val="28"/>
          <w:szCs w:val="28"/>
        </w:rPr>
        <w:t>криття</w:t>
      </w:r>
      <w:r>
        <w:rPr>
          <w:color w:val="000000"/>
          <w:sz w:val="28"/>
          <w:szCs w:val="28"/>
        </w:rPr>
        <w:t xml:space="preserve"> обох типів </w:t>
      </w:r>
      <w:r w:rsidR="00F07C58">
        <w:rPr>
          <w:color w:val="000000"/>
          <w:sz w:val="28"/>
          <w:szCs w:val="28"/>
        </w:rPr>
        <w:t>забезпечено  шанцевим</w:t>
      </w:r>
      <w:r w:rsidR="007818C4" w:rsidRPr="001D7A59">
        <w:rPr>
          <w:color w:val="000000"/>
          <w:sz w:val="28"/>
          <w:szCs w:val="28"/>
        </w:rPr>
        <w:t xml:space="preserve"> інструмент</w:t>
      </w:r>
      <w:r w:rsidR="00F07C58">
        <w:rPr>
          <w:color w:val="000000"/>
          <w:sz w:val="28"/>
          <w:szCs w:val="28"/>
        </w:rPr>
        <w:t>ом</w:t>
      </w:r>
      <w:r w:rsidR="007818C4" w:rsidRPr="001D7A59">
        <w:rPr>
          <w:color w:val="000000"/>
          <w:sz w:val="28"/>
          <w:szCs w:val="28"/>
        </w:rPr>
        <w:t xml:space="preserve"> на су</w:t>
      </w:r>
      <w:r w:rsidR="00D72353">
        <w:rPr>
          <w:color w:val="000000"/>
          <w:sz w:val="28"/>
          <w:szCs w:val="28"/>
        </w:rPr>
        <w:t xml:space="preserve">му 54,2 тис. грн, укомплектовано </w:t>
      </w:r>
      <w:r w:rsidR="00F07C58">
        <w:rPr>
          <w:color w:val="000000"/>
          <w:sz w:val="28"/>
          <w:szCs w:val="28"/>
        </w:rPr>
        <w:t xml:space="preserve"> аптечки на суму 10,5 тис. грн та </w:t>
      </w:r>
      <w:r w:rsidR="00D72353">
        <w:rPr>
          <w:color w:val="000000"/>
          <w:sz w:val="28"/>
          <w:szCs w:val="28"/>
        </w:rPr>
        <w:t> </w:t>
      </w:r>
      <w:r w:rsidRPr="001D7A59">
        <w:rPr>
          <w:color w:val="000000"/>
          <w:sz w:val="28"/>
          <w:szCs w:val="28"/>
        </w:rPr>
        <w:t>для своєчасного попередження учасників освітнього процесу про повітряну тривогу</w:t>
      </w:r>
      <w:r>
        <w:rPr>
          <w:color w:val="000000"/>
          <w:sz w:val="28"/>
          <w:szCs w:val="28"/>
        </w:rPr>
        <w:t xml:space="preserve"> </w:t>
      </w:r>
      <w:r w:rsidR="00D55FBF">
        <w:rPr>
          <w:color w:val="000000"/>
          <w:sz w:val="28"/>
          <w:szCs w:val="28"/>
        </w:rPr>
        <w:t xml:space="preserve">придбано </w:t>
      </w:r>
      <w:r w:rsidR="007818C4" w:rsidRPr="001D7A59">
        <w:rPr>
          <w:color w:val="000000"/>
          <w:sz w:val="28"/>
          <w:szCs w:val="28"/>
        </w:rPr>
        <w:t xml:space="preserve"> звукові системи оповіщення</w:t>
      </w:r>
      <w:r w:rsidRPr="0082267A">
        <w:rPr>
          <w:color w:val="000000"/>
          <w:sz w:val="28"/>
          <w:szCs w:val="28"/>
        </w:rPr>
        <w:t xml:space="preserve"> </w:t>
      </w:r>
      <w:r w:rsidR="007818C4" w:rsidRPr="001D7A59">
        <w:rPr>
          <w:color w:val="000000"/>
          <w:sz w:val="28"/>
          <w:szCs w:val="28"/>
        </w:rPr>
        <w:t>в кількос</w:t>
      </w:r>
      <w:r w:rsidR="00D72353">
        <w:rPr>
          <w:color w:val="000000"/>
          <w:sz w:val="28"/>
          <w:szCs w:val="28"/>
        </w:rPr>
        <w:t>ті 8</w:t>
      </w:r>
      <w:r>
        <w:rPr>
          <w:color w:val="000000"/>
          <w:sz w:val="28"/>
          <w:szCs w:val="28"/>
        </w:rPr>
        <w:t xml:space="preserve"> шт. </w:t>
      </w:r>
      <w:r w:rsidR="00D72353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загальну </w:t>
      </w:r>
      <w:r w:rsidR="00D72353">
        <w:rPr>
          <w:color w:val="000000"/>
          <w:sz w:val="28"/>
          <w:szCs w:val="28"/>
        </w:rPr>
        <w:t>суму 46,9 тис. грн</w:t>
      </w:r>
      <w:r w:rsidR="00DA3704" w:rsidRPr="001D7A59">
        <w:rPr>
          <w:color w:val="000000"/>
          <w:sz w:val="28"/>
          <w:szCs w:val="28"/>
        </w:rPr>
        <w:t xml:space="preserve"> </w:t>
      </w:r>
    </w:p>
    <w:p w:rsidR="00D72353" w:rsidRDefault="00D72353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A3704" w:rsidRPr="001D7A59">
        <w:rPr>
          <w:color w:val="000000"/>
          <w:sz w:val="28"/>
          <w:szCs w:val="28"/>
        </w:rPr>
        <w:t xml:space="preserve"> </w:t>
      </w:r>
      <w:r w:rsidR="0047711B" w:rsidRPr="001D7A59">
        <w:rPr>
          <w:color w:val="000000"/>
          <w:sz w:val="28"/>
          <w:szCs w:val="28"/>
        </w:rPr>
        <w:t xml:space="preserve">З метою підготовки закладів освіти до проходження осінньо-зимового періоду 2022/2023 років </w:t>
      </w:r>
      <w:r>
        <w:rPr>
          <w:color w:val="000000"/>
          <w:sz w:val="28"/>
          <w:szCs w:val="28"/>
        </w:rPr>
        <w:t xml:space="preserve">профінансовано </w:t>
      </w:r>
      <w:r w:rsidR="0047711B" w:rsidRPr="001D7A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наступні роботи:</w:t>
      </w:r>
    </w:p>
    <w:p w:rsidR="00D72353" w:rsidRDefault="00D72353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7711B" w:rsidRPr="001D7A59">
        <w:rPr>
          <w:color w:val="000000"/>
          <w:sz w:val="28"/>
          <w:szCs w:val="28"/>
        </w:rPr>
        <w:t xml:space="preserve"> </w:t>
      </w:r>
      <w:r w:rsidR="0082267A">
        <w:rPr>
          <w:color w:val="000000"/>
          <w:sz w:val="28"/>
          <w:szCs w:val="28"/>
        </w:rPr>
        <w:t xml:space="preserve">     - </w:t>
      </w:r>
      <w:r>
        <w:rPr>
          <w:color w:val="000000"/>
          <w:sz w:val="28"/>
          <w:szCs w:val="28"/>
        </w:rPr>
        <w:t>ремонт</w:t>
      </w:r>
      <w:r w:rsidR="0047711B" w:rsidRPr="001D7A59">
        <w:rPr>
          <w:color w:val="000000"/>
          <w:sz w:val="28"/>
          <w:szCs w:val="28"/>
        </w:rPr>
        <w:t xml:space="preserve"> котельного обладнання, </w:t>
      </w:r>
      <w:r>
        <w:rPr>
          <w:color w:val="000000"/>
          <w:sz w:val="28"/>
          <w:szCs w:val="28"/>
        </w:rPr>
        <w:t xml:space="preserve"> </w:t>
      </w:r>
      <w:r w:rsidR="0047711B" w:rsidRPr="001D7A59">
        <w:rPr>
          <w:color w:val="000000"/>
          <w:sz w:val="28"/>
          <w:szCs w:val="28"/>
        </w:rPr>
        <w:t>утеп</w:t>
      </w:r>
      <w:r>
        <w:rPr>
          <w:color w:val="000000"/>
          <w:sz w:val="28"/>
          <w:szCs w:val="28"/>
        </w:rPr>
        <w:t xml:space="preserve">лення вікон та дверей, перевірка </w:t>
      </w:r>
      <w:r w:rsidR="0047711B" w:rsidRPr="001D7A59">
        <w:rPr>
          <w:color w:val="000000"/>
          <w:sz w:val="28"/>
          <w:szCs w:val="28"/>
        </w:rPr>
        <w:t xml:space="preserve">  манометрів та лі</w:t>
      </w:r>
      <w:r>
        <w:rPr>
          <w:color w:val="000000"/>
          <w:sz w:val="28"/>
          <w:szCs w:val="28"/>
        </w:rPr>
        <w:t>чильників на суму 42,1 тис. грн;</w:t>
      </w:r>
    </w:p>
    <w:p w:rsidR="00D72353" w:rsidRDefault="00D72353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2267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перевірка</w:t>
      </w:r>
      <w:r w:rsidR="0047711B" w:rsidRPr="001D7A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димоходів на суму 5,2 тис. грн;</w:t>
      </w:r>
    </w:p>
    <w:p w:rsidR="00D72353" w:rsidRDefault="0047711B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7A59">
        <w:rPr>
          <w:color w:val="000000"/>
          <w:sz w:val="28"/>
          <w:szCs w:val="28"/>
        </w:rPr>
        <w:t xml:space="preserve"> </w:t>
      </w:r>
      <w:r w:rsidR="0082267A">
        <w:rPr>
          <w:color w:val="000000"/>
          <w:sz w:val="28"/>
          <w:szCs w:val="28"/>
        </w:rPr>
        <w:t xml:space="preserve">      -  </w:t>
      </w:r>
      <w:r w:rsidR="00D72353">
        <w:rPr>
          <w:color w:val="000000"/>
          <w:sz w:val="28"/>
          <w:szCs w:val="28"/>
        </w:rPr>
        <w:t xml:space="preserve">ремонт  теплотраси </w:t>
      </w:r>
      <w:r w:rsidRPr="001D7A59">
        <w:rPr>
          <w:color w:val="000000"/>
          <w:sz w:val="28"/>
          <w:szCs w:val="28"/>
        </w:rPr>
        <w:t xml:space="preserve"> Орлівського </w:t>
      </w:r>
      <w:r w:rsidR="00D72353">
        <w:rPr>
          <w:color w:val="000000"/>
          <w:sz w:val="28"/>
          <w:szCs w:val="28"/>
        </w:rPr>
        <w:t>НВК   на суму 91,7 тис. грн</w:t>
      </w:r>
      <w:r w:rsidRPr="001D7A59">
        <w:rPr>
          <w:color w:val="000000"/>
          <w:sz w:val="28"/>
          <w:szCs w:val="28"/>
        </w:rPr>
        <w:t>.</w:t>
      </w:r>
    </w:p>
    <w:p w:rsidR="0082267A" w:rsidRDefault="00D72353" w:rsidP="0082267A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107FE" w:rsidRPr="001D7A59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 кошти місцевого бюджету придбано </w:t>
      </w:r>
      <w:r w:rsidR="002107FE" w:rsidRPr="001D7A59">
        <w:rPr>
          <w:color w:val="000000"/>
          <w:sz w:val="28"/>
          <w:szCs w:val="28"/>
        </w:rPr>
        <w:t xml:space="preserve"> 3 генератори для Новгород-Сіверської гімназії № 1 ім. Б. Майстренка Новгород-Сіверської міської ради Чернігівської області, Новгород-Сіверської  початкової школи «Дзвіночок» Новгород-Сіверської міської ради Чернігівської області, Печенюгівського навчально-виховного комплексу Новгород-Сіверської міської ради Чернігівської області - 144,0 тис. грн.</w:t>
      </w:r>
      <w:r w:rsidR="00F07C58">
        <w:rPr>
          <w:color w:val="000000"/>
          <w:sz w:val="28"/>
          <w:szCs w:val="28"/>
        </w:rPr>
        <w:t xml:space="preserve">  та  виконано </w:t>
      </w:r>
      <w:r w:rsidR="00F07C58">
        <w:rPr>
          <w:color w:val="000000"/>
          <w:sz w:val="28"/>
          <w:szCs w:val="28"/>
        </w:rPr>
        <w:t>п</w:t>
      </w:r>
      <w:r w:rsidR="00F07C58" w:rsidRPr="001D7A59">
        <w:rPr>
          <w:color w:val="000000"/>
          <w:sz w:val="28"/>
          <w:szCs w:val="28"/>
        </w:rPr>
        <w:t>оточний ремонт покрівлі</w:t>
      </w:r>
      <w:r w:rsidR="00F07C58" w:rsidRPr="00F07C58">
        <w:rPr>
          <w:color w:val="000000"/>
          <w:sz w:val="28"/>
          <w:szCs w:val="28"/>
        </w:rPr>
        <w:t xml:space="preserve"> </w:t>
      </w:r>
      <w:r w:rsidR="00F07C58" w:rsidRPr="001D7A59">
        <w:rPr>
          <w:color w:val="000000"/>
          <w:sz w:val="28"/>
          <w:szCs w:val="28"/>
        </w:rPr>
        <w:t xml:space="preserve">на суму 134,5 </w:t>
      </w:r>
      <w:proofErr w:type="spellStart"/>
      <w:r w:rsidR="00F07C58" w:rsidRPr="001D7A59">
        <w:rPr>
          <w:color w:val="000000"/>
          <w:sz w:val="28"/>
          <w:szCs w:val="28"/>
        </w:rPr>
        <w:t>тис</w:t>
      </w:r>
      <w:proofErr w:type="spellEnd"/>
      <w:r w:rsidR="00F07C58" w:rsidRPr="001D7A59">
        <w:rPr>
          <w:color w:val="000000"/>
          <w:sz w:val="28"/>
          <w:szCs w:val="28"/>
        </w:rPr>
        <w:t>. грн</w:t>
      </w:r>
      <w:r w:rsidR="00F07C58">
        <w:rPr>
          <w:color w:val="000000"/>
          <w:sz w:val="28"/>
          <w:szCs w:val="28"/>
        </w:rPr>
        <w:t xml:space="preserve">  та  ремонт </w:t>
      </w:r>
      <w:r w:rsidR="0082267A">
        <w:rPr>
          <w:color w:val="000000"/>
          <w:sz w:val="28"/>
          <w:szCs w:val="28"/>
        </w:rPr>
        <w:t xml:space="preserve"> </w:t>
      </w:r>
      <w:r w:rsidR="00F07C58">
        <w:rPr>
          <w:color w:val="000000"/>
          <w:sz w:val="28"/>
          <w:szCs w:val="28"/>
        </w:rPr>
        <w:t xml:space="preserve"> внутрішньої </w:t>
      </w:r>
      <w:r w:rsidR="0082267A" w:rsidRPr="001D7A59">
        <w:rPr>
          <w:color w:val="000000"/>
          <w:sz w:val="28"/>
          <w:szCs w:val="28"/>
        </w:rPr>
        <w:t xml:space="preserve"> вбиральні Блистівського навчально-виховного комплексу Новгород-Сіверської міської ради Чернігівської області на суму 49,9 тис. грн.</w:t>
      </w:r>
    </w:p>
    <w:p w:rsidR="00372B7E" w:rsidRPr="001D7A59" w:rsidRDefault="00372B7E" w:rsidP="004752A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8C4" w:rsidRPr="001D7A59" w:rsidRDefault="007818C4" w:rsidP="001D7A5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72B7E" w:rsidRPr="001D7A59" w:rsidRDefault="00372B7E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ІІІ Напрям «Позашкільна освіта»</w:t>
      </w:r>
    </w:p>
    <w:p w:rsidR="00D72353" w:rsidRDefault="00A25982" w:rsidP="00D72353">
      <w:pPr>
        <w:pStyle w:val="a7"/>
        <w:tabs>
          <w:tab w:val="left" w:pos="0"/>
          <w:tab w:val="left" w:pos="561"/>
        </w:tabs>
        <w:spacing w:before="0" w:beforeAutospacing="0" w:after="0" w:afterAutospacing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D72353">
        <w:rPr>
          <w:sz w:val="28"/>
          <w:szCs w:val="28"/>
          <w:lang w:eastAsia="ru-RU"/>
        </w:rPr>
        <w:t>У  2022 році</w:t>
      </w:r>
      <w:r w:rsidR="00372B7E" w:rsidRPr="001D7A59">
        <w:rPr>
          <w:sz w:val="28"/>
          <w:szCs w:val="28"/>
          <w:lang w:eastAsia="ru-RU"/>
        </w:rPr>
        <w:t xml:space="preserve"> </w:t>
      </w:r>
      <w:r w:rsidR="00925F2D">
        <w:rPr>
          <w:sz w:val="28"/>
          <w:szCs w:val="28"/>
          <w:lang w:eastAsia="ru-RU"/>
        </w:rPr>
        <w:t xml:space="preserve">для фінансування </w:t>
      </w:r>
      <w:r w:rsidR="00372B7E" w:rsidRPr="001D7A59">
        <w:rPr>
          <w:sz w:val="28"/>
          <w:szCs w:val="28"/>
          <w:lang w:eastAsia="ru-RU"/>
        </w:rPr>
        <w:t>напрям</w:t>
      </w:r>
      <w:r w:rsidR="00925F2D">
        <w:rPr>
          <w:sz w:val="28"/>
          <w:szCs w:val="28"/>
          <w:lang w:eastAsia="ru-RU"/>
        </w:rPr>
        <w:t>у</w:t>
      </w:r>
      <w:r w:rsidR="00372B7E" w:rsidRPr="001D7A59">
        <w:rPr>
          <w:sz w:val="28"/>
          <w:szCs w:val="28"/>
          <w:lang w:eastAsia="ru-RU"/>
        </w:rPr>
        <w:t xml:space="preserve"> «Позашкільна </w:t>
      </w:r>
      <w:r w:rsidR="00925F2D">
        <w:rPr>
          <w:sz w:val="28"/>
          <w:szCs w:val="28"/>
          <w:lang w:eastAsia="ru-RU"/>
        </w:rPr>
        <w:t xml:space="preserve">освіта»  спрямовано </w:t>
      </w:r>
      <w:r w:rsidR="00D72353">
        <w:rPr>
          <w:sz w:val="28"/>
          <w:szCs w:val="28"/>
          <w:lang w:eastAsia="ru-RU"/>
        </w:rPr>
        <w:t xml:space="preserve"> </w:t>
      </w:r>
      <w:r w:rsidR="008B69DC" w:rsidRPr="001D7A59">
        <w:rPr>
          <w:sz w:val="28"/>
          <w:szCs w:val="28"/>
          <w:lang w:eastAsia="ru-RU"/>
        </w:rPr>
        <w:t>158,0</w:t>
      </w:r>
      <w:r w:rsidR="00D72353">
        <w:rPr>
          <w:sz w:val="28"/>
          <w:szCs w:val="28"/>
          <w:lang w:eastAsia="ru-RU"/>
        </w:rPr>
        <w:t xml:space="preserve"> тис. грн. Кошти  використано для забезпечення наступних потреб: </w:t>
      </w:r>
      <w:r w:rsidR="00372B7E" w:rsidRPr="001D7A59">
        <w:rPr>
          <w:sz w:val="28"/>
          <w:szCs w:val="28"/>
          <w:lang w:eastAsia="ru-RU"/>
        </w:rPr>
        <w:t xml:space="preserve"> </w:t>
      </w:r>
      <w:r w:rsidR="00D72353">
        <w:rPr>
          <w:sz w:val="28"/>
          <w:szCs w:val="28"/>
          <w:lang w:eastAsia="ru-RU"/>
        </w:rPr>
        <w:t xml:space="preserve">         </w:t>
      </w:r>
      <w:r w:rsidR="00925F2D">
        <w:rPr>
          <w:sz w:val="28"/>
          <w:szCs w:val="28"/>
          <w:lang w:eastAsia="ru-RU"/>
        </w:rPr>
        <w:t xml:space="preserve">      -  </w:t>
      </w:r>
      <w:r w:rsidR="00372B7E" w:rsidRPr="001D7A59">
        <w:rPr>
          <w:sz w:val="28"/>
          <w:szCs w:val="28"/>
          <w:lang w:eastAsia="ru-RU"/>
        </w:rPr>
        <w:t xml:space="preserve">придбання предметів, матеріалів та інвентарю </w:t>
      </w:r>
      <w:r w:rsidR="00D72353">
        <w:rPr>
          <w:sz w:val="28"/>
          <w:szCs w:val="28"/>
          <w:lang w:eastAsia="ru-RU"/>
        </w:rPr>
        <w:t xml:space="preserve">на суму </w:t>
      </w:r>
      <w:r w:rsidR="000D29CF" w:rsidRPr="001D7A59">
        <w:rPr>
          <w:sz w:val="28"/>
          <w:szCs w:val="28"/>
          <w:lang w:eastAsia="ru-RU"/>
        </w:rPr>
        <w:t xml:space="preserve"> 66,1</w:t>
      </w:r>
      <w:r w:rsidR="00D72353">
        <w:rPr>
          <w:sz w:val="28"/>
          <w:szCs w:val="28"/>
          <w:lang w:eastAsia="ru-RU"/>
        </w:rPr>
        <w:t xml:space="preserve"> тис. грн;</w:t>
      </w:r>
    </w:p>
    <w:p w:rsidR="00703EFD" w:rsidRDefault="00925F2D" w:rsidP="00D72353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- </w:t>
      </w:r>
      <w:r w:rsidR="00372B7E" w:rsidRPr="001D7A59">
        <w:rPr>
          <w:sz w:val="28"/>
          <w:szCs w:val="28"/>
          <w:lang w:eastAsia="ru-RU"/>
        </w:rPr>
        <w:t>проведення оплати поточних послуг (крім к</w:t>
      </w:r>
      <w:r w:rsidR="000D29CF" w:rsidRPr="001D7A59">
        <w:rPr>
          <w:sz w:val="28"/>
          <w:szCs w:val="28"/>
          <w:lang w:eastAsia="ru-RU"/>
        </w:rPr>
        <w:t xml:space="preserve">омунальних) </w:t>
      </w:r>
      <w:r w:rsidR="00703EFD">
        <w:rPr>
          <w:sz w:val="28"/>
          <w:szCs w:val="28"/>
          <w:lang w:eastAsia="ru-RU"/>
        </w:rPr>
        <w:t xml:space="preserve">на суму </w:t>
      </w:r>
      <w:r w:rsidR="000D29CF" w:rsidRPr="001D7A59">
        <w:rPr>
          <w:sz w:val="28"/>
          <w:szCs w:val="28"/>
          <w:lang w:eastAsia="ru-RU"/>
        </w:rPr>
        <w:t>80,9</w:t>
      </w:r>
      <w:r w:rsidR="00372B7E" w:rsidRPr="001D7A59">
        <w:rPr>
          <w:sz w:val="28"/>
          <w:szCs w:val="28"/>
          <w:lang w:eastAsia="ru-RU"/>
        </w:rPr>
        <w:t xml:space="preserve"> тис. грн</w:t>
      </w:r>
      <w:r w:rsidR="00703EFD">
        <w:rPr>
          <w:sz w:val="28"/>
          <w:szCs w:val="28"/>
          <w:lang w:eastAsia="ru-RU"/>
        </w:rPr>
        <w:t xml:space="preserve">;         </w:t>
      </w:r>
    </w:p>
    <w:p w:rsidR="007818C4" w:rsidRDefault="00925F2D" w:rsidP="00D72353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- </w:t>
      </w:r>
      <w:r w:rsidR="00703EFD">
        <w:rPr>
          <w:rStyle w:val="fontstyle01"/>
          <w:sz w:val="28"/>
          <w:szCs w:val="28"/>
        </w:rPr>
        <w:t>впровадження заходів безпеки життєдіяльності</w:t>
      </w:r>
      <w:r w:rsidR="007408C0">
        <w:rPr>
          <w:rStyle w:val="fontstyle01"/>
          <w:sz w:val="28"/>
          <w:szCs w:val="28"/>
        </w:rPr>
        <w:t xml:space="preserve">, у </w:t>
      </w:r>
      <w:r>
        <w:rPr>
          <w:rStyle w:val="fontstyle01"/>
          <w:sz w:val="28"/>
          <w:szCs w:val="28"/>
        </w:rPr>
        <w:t xml:space="preserve">тому числі оплату послуг   </w:t>
      </w:r>
      <w:r w:rsidR="00703EFD">
        <w:rPr>
          <w:rStyle w:val="fontstyle01"/>
          <w:sz w:val="28"/>
          <w:szCs w:val="28"/>
        </w:rPr>
        <w:t xml:space="preserve"> охорони КДЮСШ </w:t>
      </w:r>
      <w:r w:rsidR="007408C0">
        <w:rPr>
          <w:rStyle w:val="fontstyle01"/>
          <w:sz w:val="28"/>
          <w:szCs w:val="28"/>
        </w:rPr>
        <w:t xml:space="preserve"> </w:t>
      </w:r>
      <w:r w:rsidR="00703EFD">
        <w:rPr>
          <w:rStyle w:val="fontstyle01"/>
          <w:sz w:val="28"/>
          <w:szCs w:val="28"/>
        </w:rPr>
        <w:t xml:space="preserve">та придбання </w:t>
      </w:r>
      <w:r w:rsidR="00703EFD" w:rsidRPr="00703EFD">
        <w:rPr>
          <w:color w:val="000000"/>
          <w:sz w:val="28"/>
          <w:szCs w:val="28"/>
        </w:rPr>
        <w:t xml:space="preserve"> </w:t>
      </w:r>
      <w:r w:rsidR="00703EFD">
        <w:rPr>
          <w:color w:val="000000"/>
          <w:sz w:val="28"/>
          <w:szCs w:val="28"/>
        </w:rPr>
        <w:t xml:space="preserve">будівельних  матеріалів </w:t>
      </w:r>
      <w:r>
        <w:rPr>
          <w:color w:val="000000"/>
          <w:sz w:val="28"/>
          <w:szCs w:val="28"/>
        </w:rPr>
        <w:t>та необхідного</w:t>
      </w:r>
      <w:r w:rsidR="007408C0" w:rsidRPr="001D7A59">
        <w:rPr>
          <w:color w:val="000000"/>
          <w:sz w:val="28"/>
          <w:szCs w:val="28"/>
        </w:rPr>
        <w:t xml:space="preserve"> обладнання</w:t>
      </w:r>
      <w:r w:rsidR="007408C0">
        <w:rPr>
          <w:color w:val="000000"/>
          <w:sz w:val="28"/>
          <w:szCs w:val="28"/>
        </w:rPr>
        <w:t xml:space="preserve"> для </w:t>
      </w:r>
      <w:r w:rsidR="00703EFD" w:rsidRPr="00703EFD">
        <w:rPr>
          <w:color w:val="000000"/>
          <w:sz w:val="28"/>
          <w:szCs w:val="28"/>
        </w:rPr>
        <w:t xml:space="preserve"> </w:t>
      </w:r>
      <w:r w:rsidR="007408C0">
        <w:rPr>
          <w:color w:val="000000"/>
          <w:sz w:val="28"/>
          <w:szCs w:val="28"/>
        </w:rPr>
        <w:t>поточного</w:t>
      </w:r>
      <w:r w:rsidR="00703EFD" w:rsidRPr="001D7A59">
        <w:rPr>
          <w:color w:val="000000"/>
          <w:sz w:val="28"/>
          <w:szCs w:val="28"/>
        </w:rPr>
        <w:t xml:space="preserve"> ремонт</w:t>
      </w:r>
      <w:r w:rsidR="007408C0">
        <w:rPr>
          <w:color w:val="000000"/>
          <w:sz w:val="28"/>
          <w:szCs w:val="28"/>
        </w:rPr>
        <w:t>у</w:t>
      </w:r>
      <w:r w:rsidR="00703EFD" w:rsidRPr="001D7A59">
        <w:rPr>
          <w:color w:val="000000"/>
          <w:sz w:val="28"/>
          <w:szCs w:val="28"/>
        </w:rPr>
        <w:t xml:space="preserve"> </w:t>
      </w:r>
      <w:r w:rsidR="00703EFD">
        <w:rPr>
          <w:rStyle w:val="fontstyle01"/>
          <w:sz w:val="28"/>
          <w:szCs w:val="28"/>
        </w:rPr>
        <w:t xml:space="preserve"> </w:t>
      </w:r>
      <w:r w:rsidR="000D29CF" w:rsidRPr="001D7A59">
        <w:rPr>
          <w:color w:val="000000"/>
          <w:sz w:val="28"/>
          <w:szCs w:val="28"/>
        </w:rPr>
        <w:t>найпростішого укриття Новгород-Сіверського Центру дитячої та юнацької творчості Новгород-Сіверської міської ради</w:t>
      </w:r>
      <w:r w:rsidR="007408C0">
        <w:rPr>
          <w:color w:val="000000"/>
          <w:sz w:val="28"/>
          <w:szCs w:val="28"/>
        </w:rPr>
        <w:t xml:space="preserve"> </w:t>
      </w:r>
      <w:r w:rsidR="000D29CF" w:rsidRPr="001D7A59">
        <w:rPr>
          <w:color w:val="000000"/>
          <w:sz w:val="28"/>
          <w:szCs w:val="28"/>
        </w:rPr>
        <w:t xml:space="preserve">  на суму 8,3 тис. грн.   </w:t>
      </w:r>
    </w:p>
    <w:p w:rsidR="00925F2D" w:rsidRPr="00703EFD" w:rsidRDefault="00925F2D" w:rsidP="00D72353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8C4" w:rsidRPr="001D7A59" w:rsidRDefault="000D29CF" w:rsidP="001D7A59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center"/>
        <w:rPr>
          <w:sz w:val="28"/>
          <w:szCs w:val="28"/>
        </w:rPr>
      </w:pPr>
      <w:r w:rsidRPr="001D7A59">
        <w:rPr>
          <w:rStyle w:val="docdata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b/>
          <w:color w:val="000000"/>
          <w:sz w:val="28"/>
          <w:szCs w:val="28"/>
          <w:lang w:val="ru-RU"/>
        </w:rPr>
        <w:t>.</w:t>
      </w:r>
      <w:r w:rsidRPr="001D7A59">
        <w:rPr>
          <w:rStyle w:val="docdata"/>
          <w:b/>
          <w:color w:val="000000"/>
          <w:sz w:val="28"/>
          <w:szCs w:val="28"/>
        </w:rPr>
        <w:t xml:space="preserve"> Напрям «Інформатизація освіти»</w:t>
      </w:r>
    </w:p>
    <w:p w:rsidR="007818C4" w:rsidRPr="001D7A59" w:rsidRDefault="007818C4" w:rsidP="001D7A59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771DB" w:rsidRDefault="007771DB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У  2022 році </w:t>
      </w:r>
      <w:r w:rsidR="001E6457" w:rsidRPr="001D7A59">
        <w:rPr>
          <w:sz w:val="28"/>
          <w:szCs w:val="28"/>
          <w:lang w:eastAsia="ru-RU"/>
        </w:rPr>
        <w:t xml:space="preserve"> напрям «Інформатизація освіти</w:t>
      </w:r>
      <w:r>
        <w:rPr>
          <w:sz w:val="28"/>
          <w:szCs w:val="28"/>
          <w:lang w:eastAsia="ru-RU"/>
        </w:rPr>
        <w:t xml:space="preserve">» </w:t>
      </w:r>
      <w:r w:rsidR="00ED755D" w:rsidRPr="001D7A59">
        <w:rPr>
          <w:sz w:val="28"/>
          <w:szCs w:val="28"/>
          <w:lang w:eastAsia="ru-RU"/>
        </w:rPr>
        <w:t xml:space="preserve"> профінансовано</w:t>
      </w:r>
      <w:r w:rsidR="001E6457" w:rsidRPr="001D7A5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суму </w:t>
      </w:r>
      <w:r w:rsidR="001E6457" w:rsidRPr="001D7A59">
        <w:rPr>
          <w:sz w:val="28"/>
          <w:szCs w:val="28"/>
          <w:lang w:eastAsia="ru-RU"/>
        </w:rPr>
        <w:t>119,4 тис.</w:t>
      </w:r>
      <w:r>
        <w:rPr>
          <w:sz w:val="28"/>
          <w:szCs w:val="28"/>
          <w:lang w:eastAsia="ru-RU"/>
        </w:rPr>
        <w:t xml:space="preserve"> грн. Кошти  використано для забезпечення наступних потреб: </w:t>
      </w:r>
    </w:p>
    <w:p w:rsidR="007771DB" w:rsidRDefault="007771DB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925F2D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 </w:t>
      </w:r>
      <w:r w:rsidR="001E6457" w:rsidRPr="001D7A59">
        <w:rPr>
          <w:sz w:val="28"/>
          <w:szCs w:val="28"/>
          <w:lang w:eastAsia="ru-RU"/>
        </w:rPr>
        <w:t xml:space="preserve">придбання </w:t>
      </w:r>
      <w:r w:rsidR="001E6457" w:rsidRPr="001D7A59">
        <w:rPr>
          <w:color w:val="000000"/>
          <w:sz w:val="28"/>
          <w:szCs w:val="28"/>
        </w:rPr>
        <w:t>комп'ютер</w:t>
      </w:r>
      <w:r>
        <w:rPr>
          <w:color w:val="000000"/>
          <w:sz w:val="28"/>
          <w:szCs w:val="28"/>
        </w:rPr>
        <w:t>а в зборі  у сумі 28,7 тис. грн</w:t>
      </w:r>
      <w:r w:rsidR="001E6457" w:rsidRPr="001D7A59">
        <w:rPr>
          <w:color w:val="000000"/>
          <w:sz w:val="28"/>
          <w:szCs w:val="28"/>
        </w:rPr>
        <w:t xml:space="preserve"> та комплекту комп’ютерного обладнання</w:t>
      </w:r>
      <w:r>
        <w:rPr>
          <w:color w:val="000000"/>
          <w:sz w:val="28"/>
          <w:szCs w:val="28"/>
        </w:rPr>
        <w:t xml:space="preserve"> на суму </w:t>
      </w:r>
      <w:r w:rsidR="000C5C1C" w:rsidRPr="001D7A59">
        <w:rPr>
          <w:color w:val="000000"/>
          <w:sz w:val="28"/>
          <w:szCs w:val="28"/>
        </w:rPr>
        <w:t xml:space="preserve"> 56,8 тис. грн для централізованої бухгалтерії відділу освіти, мо</w:t>
      </w:r>
      <w:r w:rsidR="00A25982">
        <w:rPr>
          <w:color w:val="000000"/>
          <w:sz w:val="28"/>
          <w:szCs w:val="28"/>
        </w:rPr>
        <w:t xml:space="preserve">лоді та спорту </w:t>
      </w:r>
      <w:r w:rsidR="000C5C1C" w:rsidRPr="001D7A59">
        <w:rPr>
          <w:color w:val="000000"/>
          <w:sz w:val="28"/>
          <w:szCs w:val="28"/>
        </w:rPr>
        <w:t>Н</w:t>
      </w:r>
      <w:r w:rsidR="00E87D26">
        <w:rPr>
          <w:color w:val="000000"/>
          <w:sz w:val="28"/>
          <w:szCs w:val="28"/>
        </w:rPr>
        <w:t>овгород-Сіверської міської ради;</w:t>
      </w:r>
      <w:r w:rsidR="000C5C1C" w:rsidRPr="001D7A59">
        <w:rPr>
          <w:color w:val="000000"/>
          <w:sz w:val="28"/>
          <w:szCs w:val="28"/>
        </w:rPr>
        <w:t xml:space="preserve">  </w:t>
      </w:r>
    </w:p>
    <w:p w:rsidR="007771DB" w:rsidRDefault="007771DB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="00925F2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E87D26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ридбання</w:t>
      </w:r>
      <w:r w:rsidR="00E87D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87D26" w:rsidRPr="001D7A59">
        <w:rPr>
          <w:sz w:val="28"/>
          <w:szCs w:val="28"/>
        </w:rPr>
        <w:t>бага</w:t>
      </w:r>
      <w:r w:rsidR="00E87D26">
        <w:rPr>
          <w:sz w:val="28"/>
          <w:szCs w:val="28"/>
        </w:rPr>
        <w:t xml:space="preserve">тофункціонального пристрою </w:t>
      </w:r>
      <w:r w:rsidR="00E87D26" w:rsidRPr="001D7A59">
        <w:rPr>
          <w:sz w:val="28"/>
          <w:szCs w:val="28"/>
        </w:rPr>
        <w:t xml:space="preserve"> </w:t>
      </w:r>
      <w:r w:rsidR="00E87D26" w:rsidRPr="001D7A59">
        <w:rPr>
          <w:sz w:val="28"/>
          <w:szCs w:val="28"/>
          <w:lang w:val="en-US"/>
        </w:rPr>
        <w:t>CANON</w:t>
      </w:r>
      <w:r w:rsidR="00E87D26" w:rsidRPr="001D7A59">
        <w:rPr>
          <w:sz w:val="28"/>
          <w:szCs w:val="28"/>
        </w:rPr>
        <w:t xml:space="preserve"> </w:t>
      </w:r>
      <w:r w:rsidR="00E87D26" w:rsidRPr="001D7A59">
        <w:rPr>
          <w:sz w:val="28"/>
          <w:szCs w:val="28"/>
          <w:lang w:val="en-US"/>
        </w:rPr>
        <w:t>MF</w:t>
      </w:r>
      <w:r w:rsidR="00E87D26" w:rsidRPr="001D7A59">
        <w:rPr>
          <w:sz w:val="28"/>
          <w:szCs w:val="28"/>
        </w:rPr>
        <w:t xml:space="preserve">3010 </w:t>
      </w:r>
      <w:r>
        <w:rPr>
          <w:color w:val="000000"/>
          <w:sz w:val="28"/>
          <w:szCs w:val="28"/>
        </w:rPr>
        <w:t>та графічного</w:t>
      </w:r>
      <w:r w:rsidR="000C5C1C" w:rsidRPr="001D7A59">
        <w:rPr>
          <w:color w:val="000000"/>
          <w:sz w:val="28"/>
          <w:szCs w:val="28"/>
        </w:rPr>
        <w:t xml:space="preserve"> планшет</w:t>
      </w:r>
      <w:r>
        <w:rPr>
          <w:color w:val="000000"/>
          <w:sz w:val="28"/>
          <w:szCs w:val="28"/>
        </w:rPr>
        <w:t xml:space="preserve">а на суму 20,8 тис. грн для </w:t>
      </w:r>
      <w:r w:rsidR="000C5C1C" w:rsidRPr="001D7A59">
        <w:rPr>
          <w:sz w:val="28"/>
          <w:szCs w:val="28"/>
        </w:rPr>
        <w:t xml:space="preserve"> ЗДО (ясла-садок) «Ластівка» Новгород-Сіверської міської ради Чернігівської області</w:t>
      </w:r>
      <w:r>
        <w:rPr>
          <w:sz w:val="28"/>
          <w:szCs w:val="28"/>
        </w:rPr>
        <w:t xml:space="preserve"> та Стахорщинської  ЗОШ І-ІІІ ступенів; </w:t>
      </w:r>
    </w:p>
    <w:p w:rsidR="008F6CD0" w:rsidRPr="001D7A59" w:rsidRDefault="00E87D26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  </w:t>
      </w:r>
      <w:r w:rsidR="00925F2D">
        <w:rPr>
          <w:rStyle w:val="fontstyle01"/>
          <w:sz w:val="28"/>
          <w:szCs w:val="28"/>
        </w:rPr>
        <w:t xml:space="preserve">- </w:t>
      </w:r>
      <w:r>
        <w:rPr>
          <w:rStyle w:val="fontstyle01"/>
          <w:sz w:val="28"/>
          <w:szCs w:val="28"/>
        </w:rPr>
        <w:t xml:space="preserve">  технічне</w:t>
      </w:r>
      <w:r w:rsidR="000C5C1C" w:rsidRPr="001D7A59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обслуговування локальних мереж  </w:t>
      </w:r>
      <w:r w:rsidR="000C5C1C" w:rsidRPr="001D7A59">
        <w:rPr>
          <w:rStyle w:val="fontstyle01"/>
          <w:sz w:val="28"/>
          <w:szCs w:val="28"/>
        </w:rPr>
        <w:t>відділу осв</w:t>
      </w:r>
      <w:r>
        <w:rPr>
          <w:rStyle w:val="fontstyle01"/>
          <w:sz w:val="28"/>
          <w:szCs w:val="28"/>
        </w:rPr>
        <w:t xml:space="preserve">іти, закладів та установ освіти на суму </w:t>
      </w:r>
      <w:r w:rsidR="000C5C1C" w:rsidRPr="001D7A59">
        <w:rPr>
          <w:rStyle w:val="fontstyle01"/>
          <w:sz w:val="28"/>
          <w:szCs w:val="28"/>
        </w:rPr>
        <w:t>1,6 тис. грн.</w:t>
      </w:r>
    </w:p>
    <w:p w:rsidR="008F6CD0" w:rsidRPr="001D7A59" w:rsidRDefault="00363ABE" w:rsidP="001D7A5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. Напрям «Кадрове забезпечення та професійний розвиток»</w:t>
      </w:r>
    </w:p>
    <w:p w:rsidR="00363ABE" w:rsidRPr="001D7A59" w:rsidRDefault="00363ABE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</w:rPr>
      </w:pPr>
      <w:r w:rsidRPr="001D7A59">
        <w:rPr>
          <w:sz w:val="28"/>
          <w:szCs w:val="28"/>
          <w:lang w:val="ru-RU" w:eastAsia="ru-RU"/>
        </w:rPr>
        <w:tab/>
      </w:r>
      <w:r w:rsidR="0022613E">
        <w:rPr>
          <w:sz w:val="28"/>
          <w:szCs w:val="28"/>
          <w:lang w:eastAsia="ru-RU"/>
        </w:rPr>
        <w:t xml:space="preserve">У  2022 році </w:t>
      </w:r>
      <w:r w:rsidRPr="001D7A59">
        <w:rPr>
          <w:sz w:val="28"/>
          <w:szCs w:val="28"/>
          <w:lang w:eastAsia="ru-RU"/>
        </w:rPr>
        <w:t xml:space="preserve"> напрям «</w:t>
      </w:r>
      <w:r w:rsidRPr="001D7A59">
        <w:rPr>
          <w:rStyle w:val="docdata"/>
          <w:color w:val="000000"/>
          <w:sz w:val="28"/>
          <w:szCs w:val="28"/>
        </w:rPr>
        <w:t>Кадрове забезпечення та професійний розвиток</w:t>
      </w:r>
      <w:r w:rsidR="0022613E">
        <w:rPr>
          <w:sz w:val="28"/>
          <w:szCs w:val="28"/>
          <w:lang w:eastAsia="ru-RU"/>
        </w:rPr>
        <w:t xml:space="preserve">» </w:t>
      </w:r>
      <w:r w:rsidR="00ED755D" w:rsidRPr="001D7A59">
        <w:rPr>
          <w:sz w:val="28"/>
          <w:szCs w:val="28"/>
          <w:lang w:eastAsia="ru-RU"/>
        </w:rPr>
        <w:t xml:space="preserve"> профінансовано</w:t>
      </w:r>
      <w:r w:rsidR="0022613E">
        <w:rPr>
          <w:sz w:val="28"/>
          <w:szCs w:val="28"/>
          <w:lang w:eastAsia="ru-RU"/>
        </w:rPr>
        <w:t xml:space="preserve"> на суму 1,8 тис. грн. Кошти використано  </w:t>
      </w:r>
      <w:r w:rsidR="00EA076A">
        <w:rPr>
          <w:sz w:val="28"/>
          <w:szCs w:val="28"/>
          <w:lang w:eastAsia="ru-RU"/>
        </w:rPr>
        <w:t xml:space="preserve">на оплату </w:t>
      </w:r>
      <w:r w:rsidR="0022613E">
        <w:rPr>
          <w:sz w:val="28"/>
          <w:szCs w:val="28"/>
          <w:lang w:eastAsia="ru-RU"/>
        </w:rPr>
        <w:t>відряджень</w:t>
      </w:r>
      <w:r w:rsidRPr="001D7A59">
        <w:rPr>
          <w:sz w:val="28"/>
          <w:szCs w:val="28"/>
          <w:lang w:eastAsia="ru-RU"/>
        </w:rPr>
        <w:t xml:space="preserve">. </w:t>
      </w:r>
    </w:p>
    <w:p w:rsidR="008F6CD0" w:rsidRPr="001D7A59" w:rsidRDefault="008F6CD0" w:rsidP="001D7A5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D0" w:rsidRPr="001D7A59" w:rsidRDefault="00363ABE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VII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. Напрям «Безпечне та якісне харчування дітей закладів освіти»</w:t>
      </w:r>
    </w:p>
    <w:p w:rsidR="00925F2D" w:rsidRDefault="00925F2D" w:rsidP="00925F2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2022 році </w:t>
      </w:r>
      <w:r w:rsidR="003E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фінансування організації харчування </w:t>
      </w:r>
      <w:r w:rsidR="003E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учнів та вихованців закладів освіти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спрямовано </w:t>
      </w:r>
      <w:r w:rsidR="00363ABE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580,3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 Кошти  використано для </w:t>
      </w:r>
      <w:r w:rsidR="00363ABE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наступних категорій</w:t>
      </w:r>
      <w:r w:rsidR="003E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25F2D" w:rsidRDefault="00925F2D" w:rsidP="00925F2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учнів 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класів – 282,8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  грн; </w:t>
      </w:r>
    </w:p>
    <w:p w:rsidR="00925F2D" w:rsidRDefault="00925F2D" w:rsidP="00925F2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363ABE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 1-4 кл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асів пільгових категорій – 85,7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 грн;</w:t>
      </w:r>
    </w:p>
    <w:p w:rsidR="00925F2D" w:rsidRDefault="00925F2D" w:rsidP="00925F2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5</w:t>
      </w:r>
      <w:r w:rsidR="00363ABE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асів пільгових категорій – 44,4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 </w:t>
      </w:r>
    </w:p>
    <w:p w:rsidR="00CA1AEE" w:rsidRDefault="00925F2D" w:rsidP="00925F2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вихованців дошкільних п</w:t>
      </w:r>
      <w:r w:rsidR="00CA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ідрозділів НВК – 71,6 тис. грн; </w:t>
      </w:r>
    </w:p>
    <w:p w:rsidR="00CA1AEE" w:rsidRDefault="00CA1AEE" w:rsidP="00925F2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363ABE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 дітей у за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кладах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шкільної освіти – 33,3 тис. грн;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AEE" w:rsidRDefault="00CA1AEE" w:rsidP="00925F2D">
      <w:pPr>
        <w:spacing w:after="0"/>
        <w:ind w:firstLine="360"/>
        <w:jc w:val="both"/>
        <w:rPr>
          <w:rStyle w:val="fontstyle01"/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харчування вихованців пільгових категорій у закладах дошкільної освіти – 14,7 тис. грн. </w:t>
      </w:r>
    </w:p>
    <w:p w:rsidR="000F047A" w:rsidRDefault="00CA1AEE" w:rsidP="00CA1AEE">
      <w:pPr>
        <w:spacing w:after="0"/>
        <w:ind w:firstLine="360"/>
        <w:jc w:val="both"/>
        <w:rPr>
          <w:rStyle w:val="fontstyle01"/>
          <w:rFonts w:cs="Times New Roman"/>
          <w:sz w:val="28"/>
          <w:szCs w:val="28"/>
        </w:rPr>
      </w:pPr>
      <w:r>
        <w:rPr>
          <w:rStyle w:val="fontstyle01"/>
          <w:rFonts w:cs="Times New Roman"/>
          <w:sz w:val="28"/>
          <w:szCs w:val="28"/>
        </w:rPr>
        <w:t xml:space="preserve"> Крім цього, </w:t>
      </w:r>
      <w:r w:rsidRPr="001D7A59">
        <w:rPr>
          <w:rStyle w:val="fontstyle01"/>
          <w:rFonts w:cs="Times New Roman"/>
          <w:sz w:val="28"/>
          <w:szCs w:val="28"/>
        </w:rPr>
        <w:t>47,8 тис. грн.</w:t>
      </w:r>
      <w:r w:rsidRPr="00CA1AEE">
        <w:rPr>
          <w:rStyle w:val="fontstyle01"/>
          <w:rFonts w:cs="Times New Roman"/>
          <w:sz w:val="28"/>
          <w:szCs w:val="28"/>
        </w:rPr>
        <w:t xml:space="preserve"> </w:t>
      </w:r>
      <w:r>
        <w:rPr>
          <w:rStyle w:val="fontstyle01"/>
          <w:rFonts w:cs="Times New Roman"/>
          <w:sz w:val="28"/>
          <w:szCs w:val="28"/>
        </w:rPr>
        <w:t>використано</w:t>
      </w:r>
      <w:r>
        <w:rPr>
          <w:rStyle w:val="fontstyle01"/>
          <w:rFonts w:cs="Times New Roman"/>
          <w:sz w:val="28"/>
          <w:szCs w:val="28"/>
        </w:rPr>
        <w:t xml:space="preserve">  для виконання лабораторного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cs="Times New Roman"/>
          <w:sz w:val="28"/>
          <w:szCs w:val="28"/>
        </w:rPr>
        <w:t xml:space="preserve">дослідження </w:t>
      </w:r>
      <w:r w:rsidR="000F047A" w:rsidRPr="001D7A59">
        <w:rPr>
          <w:rStyle w:val="fontstyle01"/>
          <w:rFonts w:cs="Times New Roman"/>
          <w:sz w:val="28"/>
          <w:szCs w:val="28"/>
        </w:rPr>
        <w:t xml:space="preserve"> сировини та питної</w:t>
      </w:r>
      <w:r>
        <w:rPr>
          <w:rStyle w:val="fontstyle01"/>
          <w:rFonts w:cs="Times New Roman"/>
          <w:sz w:val="28"/>
          <w:szCs w:val="28"/>
        </w:rPr>
        <w:t xml:space="preserve"> води, що використовуються для організації  харчування. </w:t>
      </w:r>
      <w:r w:rsidR="000F047A" w:rsidRPr="001D7A59">
        <w:rPr>
          <w:rStyle w:val="fontstyle01"/>
          <w:rFonts w:cs="Times New Roman"/>
          <w:sz w:val="28"/>
          <w:szCs w:val="28"/>
        </w:rPr>
        <w:t xml:space="preserve"> </w:t>
      </w:r>
    </w:p>
    <w:p w:rsidR="00CA1AEE" w:rsidRPr="001D7A59" w:rsidRDefault="00CA1AEE" w:rsidP="00CA1AEE">
      <w:pPr>
        <w:spacing w:after="0"/>
        <w:ind w:firstLine="360"/>
        <w:jc w:val="both"/>
        <w:rPr>
          <w:rStyle w:val="fontstyle01"/>
          <w:rFonts w:cs="Times New Roman"/>
          <w:sz w:val="28"/>
          <w:szCs w:val="28"/>
        </w:rPr>
      </w:pPr>
    </w:p>
    <w:p w:rsidR="00363ABE" w:rsidRPr="001D7A59" w:rsidRDefault="00DE4A20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ІІ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 xml:space="preserve"> Напрям «Здоров’я та соціальний захист учасників освітнього процесу»</w:t>
      </w:r>
    </w:p>
    <w:p w:rsidR="00913092" w:rsidRDefault="00891442" w:rsidP="0091309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2022 році для фінансування заходів  напряму </w:t>
      </w:r>
      <w:r w:rsidRPr="0089144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«Здоров’я та соціальний захист учасників освітнього процесу»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використано   318,4 тис. грн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наступні потреби: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- </w:t>
      </w:r>
      <w:r w:rsidR="002F07C7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 обов’язкових профілактичних медичних оглядів працівників закладів та установ освіти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вгород-Сіверської міської ради 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59,2 тис. грн</w:t>
      </w:r>
      <w:r w:rsidR="002F07C7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092" w:rsidRDefault="002F07C7" w:rsidP="0091309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7A59">
        <w:rPr>
          <w:rFonts w:ascii="Times New Roman" w:hAnsi="Times New Roman" w:cs="Times New Roman"/>
          <w:sz w:val="28"/>
          <w:szCs w:val="28"/>
        </w:rPr>
        <w:t>забезпечення закладів освіти дезінфекційними, миючими засобами – 170,0 тис. грн;</w:t>
      </w:r>
    </w:p>
    <w:p w:rsidR="00913092" w:rsidRDefault="00913092" w:rsidP="0091309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виплати </w:t>
      </w:r>
      <w:r w:rsidR="002F07C7" w:rsidRPr="001D7A59">
        <w:rPr>
          <w:rFonts w:ascii="Times New Roman" w:hAnsi="Times New Roman" w:cs="Times New Roman"/>
          <w:sz w:val="28"/>
          <w:szCs w:val="28"/>
        </w:rPr>
        <w:t>одноразової матеріальної допомоги учням, ученицям-сиротам та  позбавл</w:t>
      </w:r>
      <w:r>
        <w:rPr>
          <w:rFonts w:ascii="Times New Roman" w:hAnsi="Times New Roman" w:cs="Times New Roman"/>
          <w:sz w:val="28"/>
          <w:szCs w:val="28"/>
        </w:rPr>
        <w:t xml:space="preserve">еним батьківського піклування,  які </w:t>
      </w:r>
      <w:r w:rsidR="002F07C7" w:rsidRPr="001D7A59">
        <w:rPr>
          <w:rFonts w:ascii="Times New Roman" w:hAnsi="Times New Roman" w:cs="Times New Roman"/>
          <w:sz w:val="28"/>
          <w:szCs w:val="28"/>
        </w:rPr>
        <w:t>досяг</w:t>
      </w:r>
      <w:r>
        <w:rPr>
          <w:rFonts w:ascii="Times New Roman" w:hAnsi="Times New Roman" w:cs="Times New Roman"/>
          <w:sz w:val="28"/>
          <w:szCs w:val="28"/>
        </w:rPr>
        <w:t>ли  18-річного віку та закінчили  школу</w:t>
      </w:r>
      <w:r w:rsidR="002F07C7" w:rsidRPr="001D7A59">
        <w:rPr>
          <w:rFonts w:ascii="Times New Roman" w:hAnsi="Times New Roman" w:cs="Times New Roman"/>
          <w:sz w:val="28"/>
          <w:szCs w:val="28"/>
        </w:rPr>
        <w:t xml:space="preserve"> – 9,1 тис. грн;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7C7" w:rsidRPr="00913092" w:rsidRDefault="00913092" w:rsidP="0091309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7F2" w:rsidRPr="001D7A59">
        <w:rPr>
          <w:rFonts w:ascii="Times New Roman" w:hAnsi="Times New Roman" w:cs="Times New Roman"/>
          <w:sz w:val="28"/>
          <w:szCs w:val="28"/>
        </w:rPr>
        <w:t xml:space="preserve"> атестацію робочих місць – 80,1 тис. грн.</w:t>
      </w:r>
    </w:p>
    <w:p w:rsidR="00913092" w:rsidRDefault="00913092" w:rsidP="005A300B">
      <w:pPr>
        <w:spacing w:line="240" w:lineRule="auto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</w:p>
    <w:p w:rsidR="002F07C7" w:rsidRPr="001D7A59" w:rsidRDefault="002E27F2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ІХ. Напрям «Шкільний автобус»</w:t>
      </w:r>
    </w:p>
    <w:p w:rsidR="002E27F2" w:rsidRPr="001D7A59" w:rsidRDefault="00913092" w:rsidP="001D7A59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2022 році напрям 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профінансовано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3 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1224,30 тис. грн. Кошти було витрачено на оформлення страхування транспортних засобів та водіїв – 22,1 тис. грн., проведення планового технічного огляду транспортних засобів – </w:t>
      </w:r>
      <w:r w:rsidR="00FF418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3,4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грн., придбання пально-мастильних матеріалів – 848,2 тис. грн., проведення перед рейсового медичного огляду водіїв – 1,0 тис. грн., поточний ремонт транспортних засобів – 86,6 тис. грн., придбання запчастин для здійснення ремонтних робіт – 213,9 тис. грн.</w:t>
      </w:r>
      <w:r>
        <w:rPr>
          <w:rFonts w:ascii="Times New Roman" w:hAnsi="Times New Roman" w:cs="Times New Roman"/>
          <w:sz w:val="28"/>
          <w:szCs w:val="28"/>
        </w:rPr>
        <w:t xml:space="preserve">  Для </w:t>
      </w:r>
      <w:r w:rsidR="00FF418A" w:rsidRPr="001D7A59">
        <w:rPr>
          <w:rFonts w:ascii="Times New Roman" w:hAnsi="Times New Roman" w:cs="Times New Roman"/>
          <w:sz w:val="28"/>
          <w:szCs w:val="28"/>
        </w:rPr>
        <w:t xml:space="preserve"> компенсацію вартості проїзду</w:t>
      </w:r>
      <w:r>
        <w:rPr>
          <w:rFonts w:ascii="Times New Roman" w:hAnsi="Times New Roman" w:cs="Times New Roman"/>
          <w:sz w:val="28"/>
          <w:szCs w:val="28"/>
        </w:rPr>
        <w:t xml:space="preserve"> вчителів </w:t>
      </w:r>
      <w:r w:rsidR="00FF418A" w:rsidRPr="001D7A59">
        <w:rPr>
          <w:rFonts w:ascii="Times New Roman" w:hAnsi="Times New Roman" w:cs="Times New Roman"/>
          <w:sz w:val="28"/>
          <w:szCs w:val="28"/>
        </w:rPr>
        <w:t xml:space="preserve"> на громадському транспорті (крім таксі) на підставі проїзних квитків витрачено 49,1 тис. грн.</w:t>
      </w:r>
    </w:p>
    <w:p w:rsidR="008F6CD0" w:rsidRPr="001D7A59" w:rsidRDefault="00ED755D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Х. Напрям «Розвиток матеріально-технічної бази та створення нового освітнього середовища»</w:t>
      </w:r>
    </w:p>
    <w:p w:rsidR="00635B5D" w:rsidRDefault="00635B5D" w:rsidP="001D7A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7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2022 році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напрям </w:t>
      </w:r>
      <w:r w:rsidR="00ED755D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профінансовано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суму </w:t>
      </w:r>
      <w:r w:rsidR="00ED755D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1503,6 тис. </w:t>
      </w:r>
      <w:r w:rsidR="00740B21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грн.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Кошти спрямовано дл</w:t>
      </w:r>
      <w:r w:rsidR="00000D27">
        <w:rPr>
          <w:rFonts w:ascii="Times New Roman" w:hAnsi="Times New Roman" w:cs="Times New Roman"/>
          <w:sz w:val="28"/>
          <w:szCs w:val="28"/>
          <w:lang w:eastAsia="ru-RU"/>
        </w:rPr>
        <w:t>я забезпечення наступних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отреб: </w:t>
      </w:r>
    </w:p>
    <w:p w:rsidR="00635B5D" w:rsidRDefault="00000D27" w:rsidP="001D7A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40B21" w:rsidRPr="001D7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придбано 7 </w:t>
      </w:r>
      <w:proofErr w:type="spellStart"/>
      <w:r w:rsidR="00635B5D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бензинових</w:t>
      </w:r>
      <w:proofErr w:type="spellEnd"/>
      <w:r w:rsidR="00635B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генераторів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(однофазний/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трифазний</w:t>
      </w:r>
      <w:proofErr w:type="spellEnd"/>
      <w:r w:rsidR="00740B21" w:rsidRPr="001D7A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HAHN&amp;SOHN HGG 11000 E на суму 840,0 тис.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рн</w:t>
      </w:r>
      <w:r w:rsidR="00740B21" w:rsidRPr="001D7A5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635B5D" w:rsidRDefault="00740B21" w:rsidP="001D7A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7A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00D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000D27">
        <w:rPr>
          <w:rFonts w:ascii="Times New Roman" w:hAnsi="Times New Roman" w:cs="Times New Roman"/>
          <w:sz w:val="28"/>
          <w:szCs w:val="28"/>
        </w:rPr>
        <w:t>придбано та встановлено</w:t>
      </w:r>
      <w:r w:rsidRPr="001D7A59">
        <w:rPr>
          <w:rFonts w:ascii="Times New Roman" w:hAnsi="Times New Roman" w:cs="Times New Roman"/>
          <w:sz w:val="28"/>
          <w:szCs w:val="28"/>
        </w:rPr>
        <w:t xml:space="preserve"> 46 металопластикових  вікон на суму 571, 6 тис. грн. </w:t>
      </w:r>
      <w:r w:rsidR="00000D27">
        <w:rPr>
          <w:rFonts w:ascii="Times New Roman" w:hAnsi="Times New Roman" w:cs="Times New Roman"/>
          <w:sz w:val="28"/>
          <w:szCs w:val="28"/>
        </w:rPr>
        <w:t>в буді</w:t>
      </w:r>
      <w:proofErr w:type="gramStart"/>
      <w:r w:rsidR="00000D2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000D27">
        <w:rPr>
          <w:rFonts w:ascii="Times New Roman" w:hAnsi="Times New Roman" w:cs="Times New Roman"/>
          <w:sz w:val="28"/>
          <w:szCs w:val="28"/>
        </w:rPr>
        <w:t xml:space="preserve">і початкових класів  </w:t>
      </w:r>
      <w:r w:rsidRPr="001D7A59">
        <w:rPr>
          <w:rFonts w:ascii="Times New Roman" w:hAnsi="Times New Roman" w:cs="Times New Roman"/>
          <w:sz w:val="28"/>
          <w:szCs w:val="28"/>
        </w:rPr>
        <w:t xml:space="preserve"> Новгород-Сіверській гімназії   № 1 ім. Б. Майстренка Новгород-Сіверської міської ради Чернігівської області</w:t>
      </w:r>
      <w:r w:rsidR="00164F40" w:rsidRPr="001D7A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B5D" w:rsidRDefault="00000D27" w:rsidP="001D7A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4F40" w:rsidRPr="001D7A59">
        <w:rPr>
          <w:rFonts w:ascii="Times New Roman" w:hAnsi="Times New Roman" w:cs="Times New Roman"/>
          <w:sz w:val="28"/>
          <w:szCs w:val="28"/>
        </w:rPr>
        <w:t xml:space="preserve">придбано насос  на суму 14,4 тис. грн. </w:t>
      </w:r>
      <w:r w:rsidR="00635B5D" w:rsidRPr="001D7A59">
        <w:rPr>
          <w:rFonts w:ascii="Times New Roman" w:hAnsi="Times New Roman" w:cs="Times New Roman"/>
          <w:sz w:val="28"/>
          <w:szCs w:val="28"/>
        </w:rPr>
        <w:t xml:space="preserve">для </w:t>
      </w:r>
      <w:r w:rsidR="00635B5D">
        <w:rPr>
          <w:rFonts w:ascii="Times New Roman" w:hAnsi="Times New Roman" w:cs="Times New Roman"/>
          <w:sz w:val="28"/>
          <w:szCs w:val="28"/>
        </w:rPr>
        <w:t xml:space="preserve">ремонту опалювальної системи </w:t>
      </w:r>
      <w:r w:rsidR="00635B5D" w:rsidRPr="001D7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будівлі </w:t>
      </w:r>
      <w:r w:rsidR="00635B5D">
        <w:rPr>
          <w:rFonts w:ascii="Times New Roman" w:hAnsi="Times New Roman" w:cs="Times New Roman"/>
          <w:sz w:val="28"/>
          <w:szCs w:val="28"/>
        </w:rPr>
        <w:t>відділу ос</w:t>
      </w:r>
      <w:r>
        <w:rPr>
          <w:rFonts w:ascii="Times New Roman" w:hAnsi="Times New Roman" w:cs="Times New Roman"/>
          <w:sz w:val="28"/>
          <w:szCs w:val="28"/>
        </w:rPr>
        <w:t xml:space="preserve">віти, молоді та спорту Новгород-Сіверської міської ради </w:t>
      </w:r>
      <w:r w:rsidR="00635B5D" w:rsidRPr="001D7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кошторису централізованої бухгалтерії;</w:t>
      </w:r>
    </w:p>
    <w:p w:rsidR="00635B5D" w:rsidRDefault="00164F40" w:rsidP="001D7A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придбано ультразвуковий лічильник тепла </w:t>
      </w:r>
      <w:r w:rsidRPr="001D7A59">
        <w:rPr>
          <w:rFonts w:ascii="Times New Roman" w:hAnsi="Times New Roman" w:cs="Times New Roman"/>
          <w:color w:val="000000"/>
          <w:sz w:val="28"/>
          <w:szCs w:val="28"/>
          <w:lang w:val="ru-RU"/>
        </w:rPr>
        <w:t>Ultraheat</w:t>
      </w:r>
      <w:r w:rsidRPr="001D7A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A59">
        <w:rPr>
          <w:rFonts w:ascii="Times New Roman" w:hAnsi="Times New Roman" w:cs="Times New Roman"/>
          <w:color w:val="000000"/>
          <w:sz w:val="28"/>
          <w:szCs w:val="28"/>
          <w:lang w:val="ru-RU"/>
        </w:rPr>
        <w:t>T</w:t>
      </w:r>
      <w:r w:rsidRPr="001D7A59">
        <w:rPr>
          <w:rFonts w:ascii="Times New Roman" w:hAnsi="Times New Roman" w:cs="Times New Roman"/>
          <w:color w:val="000000"/>
          <w:sz w:val="28"/>
          <w:szCs w:val="28"/>
        </w:rPr>
        <w:t>550/</w:t>
      </w:r>
      <w:r w:rsidRPr="001D7A59">
        <w:rPr>
          <w:rFonts w:ascii="Times New Roman" w:hAnsi="Times New Roman" w:cs="Times New Roman"/>
          <w:color w:val="000000"/>
          <w:sz w:val="28"/>
          <w:szCs w:val="28"/>
          <w:lang w:val="ru-RU"/>
        </w:rPr>
        <w:t>UH</w:t>
      </w:r>
      <w:r w:rsidRPr="001D7A59">
        <w:rPr>
          <w:rFonts w:ascii="Times New Roman" w:hAnsi="Times New Roman" w:cs="Times New Roman"/>
          <w:color w:val="000000"/>
          <w:sz w:val="28"/>
          <w:szCs w:val="28"/>
        </w:rPr>
        <w:t>50-</w:t>
      </w:r>
      <w:r w:rsidRPr="001D7A59">
        <w:rPr>
          <w:rFonts w:ascii="Times New Roman" w:hAnsi="Times New Roman" w:cs="Times New Roman"/>
          <w:color w:val="000000"/>
          <w:sz w:val="28"/>
          <w:szCs w:val="28"/>
          <w:lang w:val="ru-RU"/>
        </w:rPr>
        <w:t>B</w:t>
      </w:r>
      <w:r w:rsidRPr="001D7A59"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Pr="001D7A59">
        <w:rPr>
          <w:rFonts w:ascii="Times New Roman" w:hAnsi="Times New Roman" w:cs="Times New Roman"/>
          <w:color w:val="000000"/>
          <w:sz w:val="28"/>
          <w:szCs w:val="28"/>
          <w:lang w:val="ru-RU"/>
        </w:rPr>
        <w:t>Q</w:t>
      </w:r>
      <w:r w:rsidR="00000D27">
        <w:rPr>
          <w:rFonts w:ascii="Times New Roman" w:hAnsi="Times New Roman" w:cs="Times New Roman"/>
          <w:color w:val="000000"/>
          <w:sz w:val="28"/>
          <w:szCs w:val="28"/>
        </w:rPr>
        <w:t xml:space="preserve"> на суму 34,7 тис. грн д</w:t>
      </w:r>
      <w:r w:rsidR="00000D27" w:rsidRPr="001D7A59">
        <w:rPr>
          <w:rFonts w:ascii="Times New Roman" w:hAnsi="Times New Roman" w:cs="Times New Roman"/>
          <w:sz w:val="28"/>
          <w:szCs w:val="28"/>
        </w:rPr>
        <w:t>ля</w:t>
      </w:r>
      <w:r w:rsidR="00000D27" w:rsidRPr="001D7A59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="00000D27" w:rsidRPr="001D7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Новгород-Сіверської  початкової школи «Дзвіночок» Новгород-Сіверської міської ради Чернігівської області</w:t>
      </w:r>
      <w:r w:rsidR="00000D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64F40" w:rsidRPr="001D7A59" w:rsidRDefault="00164F40" w:rsidP="001D7A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A59">
        <w:rPr>
          <w:rFonts w:ascii="Times New Roman" w:hAnsi="Times New Roman" w:cs="Times New Roman"/>
          <w:color w:val="000000"/>
          <w:sz w:val="28"/>
          <w:szCs w:val="28"/>
        </w:rPr>
        <w:t xml:space="preserve">Частково проведено </w:t>
      </w:r>
      <w:r w:rsidR="006B2585" w:rsidRPr="001D7A59">
        <w:rPr>
          <w:rFonts w:ascii="Times New Roman" w:hAnsi="Times New Roman" w:cs="Times New Roman"/>
          <w:sz w:val="28"/>
          <w:szCs w:val="28"/>
        </w:rPr>
        <w:t>п</w:t>
      </w:r>
      <w:r w:rsidRPr="001D7A59">
        <w:rPr>
          <w:rFonts w:ascii="Times New Roman" w:hAnsi="Times New Roman" w:cs="Times New Roman"/>
          <w:sz w:val="28"/>
          <w:szCs w:val="28"/>
        </w:rPr>
        <w:t>окращення матеріально-технічної бази в  закладах та установах  відділу освіти</w:t>
      </w:r>
      <w:r w:rsidR="006B2585" w:rsidRPr="001D7A59">
        <w:rPr>
          <w:rFonts w:ascii="Times New Roman" w:hAnsi="Times New Roman" w:cs="Times New Roman"/>
          <w:sz w:val="28"/>
          <w:szCs w:val="28"/>
        </w:rPr>
        <w:t>.</w:t>
      </w:r>
    </w:p>
    <w:p w:rsidR="002E27F2" w:rsidRPr="001D7A59" w:rsidRDefault="00916781" w:rsidP="001D7A59">
      <w:pPr>
        <w:widowControl w:val="0"/>
        <w:tabs>
          <w:tab w:val="left" w:pos="284"/>
        </w:tabs>
        <w:spacing w:before="300" w:after="160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ХІІ. Напрям «Забезпечення пожежної безпеки в закладах освіти»</w:t>
      </w:r>
    </w:p>
    <w:p w:rsidR="00635B5D" w:rsidRDefault="00635B5D" w:rsidP="00635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 2022 році  напрямом</w:t>
      </w:r>
      <w:r w:rsidR="00916781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профінансовано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суму  </w:t>
      </w:r>
      <w:r w:rsidR="00916781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1101,80 тис. грн. </w:t>
      </w:r>
      <w:r>
        <w:rPr>
          <w:rFonts w:ascii="Times New Roman" w:hAnsi="Times New Roman" w:cs="Times New Roman"/>
          <w:sz w:val="28"/>
          <w:szCs w:val="28"/>
        </w:rPr>
        <w:t>У  закладах</w:t>
      </w:r>
      <w:r w:rsidRPr="001D7A59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1D7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16781" w:rsidRPr="001D7A59">
        <w:rPr>
          <w:rFonts w:ascii="Times New Roman" w:hAnsi="Times New Roman" w:cs="Times New Roman"/>
          <w:sz w:val="28"/>
          <w:szCs w:val="28"/>
        </w:rPr>
        <w:t>роведено капітальний ремонт з улаштуванням автоматичної системи сигналізації оповіщення про пожежу, управління евакуацією людей, устаткування передавання тривожних оповіщень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916781" w:rsidRPr="001D7A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5B5D" w:rsidRDefault="00635B5D" w:rsidP="00635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6781" w:rsidRPr="001D7A59">
        <w:rPr>
          <w:rFonts w:ascii="Times New Roman" w:hAnsi="Times New Roman" w:cs="Times New Roman"/>
          <w:sz w:val="28"/>
          <w:szCs w:val="28"/>
        </w:rPr>
        <w:t xml:space="preserve">ЗДО (ясел-садку) «Ластівка» Новгород-Сіверської міської ради Чернігівської області – 144,9 тис. грн; </w:t>
      </w:r>
    </w:p>
    <w:p w:rsidR="00635B5D" w:rsidRDefault="00635B5D" w:rsidP="00635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6781" w:rsidRPr="001D7A59">
        <w:rPr>
          <w:rFonts w:ascii="Times New Roman" w:hAnsi="Times New Roman" w:cs="Times New Roman"/>
          <w:sz w:val="28"/>
          <w:szCs w:val="28"/>
        </w:rPr>
        <w:t xml:space="preserve">ЗДО «8 Березня» Новгород-Сіверської міської ради Чернігівської області – 70,2 тис. грн; </w:t>
      </w:r>
    </w:p>
    <w:p w:rsidR="00635B5D" w:rsidRDefault="00635B5D" w:rsidP="00635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16781" w:rsidRPr="001D7A59">
        <w:rPr>
          <w:rFonts w:ascii="Times New Roman" w:hAnsi="Times New Roman" w:cs="Times New Roman"/>
          <w:sz w:val="28"/>
          <w:szCs w:val="28"/>
        </w:rPr>
        <w:t>Новгород-Сіверській гімназії № 1 ім. Б. Майстренка Новгород-Сіверської міської ради Чернігівської області – 702,9 тис. грн; Новгород-Сіверській гімназії № 1 ім. Б. Майстренка Новгород-Сіверської міської ради Чернігівської області (початкова школа) – 58,1 тис. грн.</w:t>
      </w:r>
      <w:r w:rsidR="00A85729" w:rsidRPr="001D7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729" w:rsidRPr="001D7A59" w:rsidRDefault="00A85729" w:rsidP="00635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A59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E5FC7" w:rsidRPr="001D7A59">
        <w:rPr>
          <w:rFonts w:ascii="Times New Roman" w:hAnsi="Times New Roman" w:cs="Times New Roman"/>
          <w:sz w:val="28"/>
          <w:szCs w:val="28"/>
        </w:rPr>
        <w:t>иготовле</w:t>
      </w:r>
      <w:r w:rsidRPr="001D7A59">
        <w:rPr>
          <w:rFonts w:ascii="Times New Roman" w:hAnsi="Times New Roman" w:cs="Times New Roman"/>
          <w:sz w:val="28"/>
          <w:szCs w:val="28"/>
        </w:rPr>
        <w:t>н</w:t>
      </w:r>
      <w:r w:rsidR="00DE5FC7" w:rsidRPr="001D7A59">
        <w:rPr>
          <w:rFonts w:ascii="Times New Roman" w:hAnsi="Times New Roman" w:cs="Times New Roman"/>
          <w:sz w:val="28"/>
          <w:szCs w:val="28"/>
        </w:rPr>
        <w:t>о</w:t>
      </w:r>
      <w:r w:rsidRPr="001D7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A59">
        <w:rPr>
          <w:rFonts w:ascii="Times New Roman" w:hAnsi="Times New Roman" w:cs="Times New Roman"/>
          <w:sz w:val="28"/>
          <w:szCs w:val="28"/>
        </w:rPr>
        <w:t>проєктно-кошторисн</w:t>
      </w:r>
      <w:r w:rsidR="00DE5FC7" w:rsidRPr="001D7A5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D7A59">
        <w:rPr>
          <w:rFonts w:ascii="Times New Roman" w:hAnsi="Times New Roman" w:cs="Times New Roman"/>
          <w:sz w:val="28"/>
          <w:szCs w:val="28"/>
        </w:rPr>
        <w:t xml:space="preserve"> документацію технічного переоснащення покрівлі з устаткуванням пристроїв блискавкозахисту для Новгород-Сіверської гімназії № 1 ім. Б. Майстренка Новгород-Сіверської міської ради Чернігівської області на суму 79,3 тис.</w:t>
      </w:r>
      <w:r w:rsidR="00DE5FC7" w:rsidRPr="001D7A59">
        <w:rPr>
          <w:rFonts w:ascii="Times New Roman" w:hAnsi="Times New Roman" w:cs="Times New Roman"/>
          <w:sz w:val="28"/>
          <w:szCs w:val="28"/>
        </w:rPr>
        <w:t xml:space="preserve"> </w:t>
      </w:r>
      <w:r w:rsidR="00635B5D">
        <w:rPr>
          <w:rFonts w:ascii="Times New Roman" w:hAnsi="Times New Roman" w:cs="Times New Roman"/>
          <w:sz w:val="28"/>
          <w:szCs w:val="28"/>
        </w:rPr>
        <w:t>грн, п</w:t>
      </w:r>
      <w:r w:rsidR="00F037D3" w:rsidRPr="001D7A59">
        <w:rPr>
          <w:rFonts w:ascii="Times New Roman" w:hAnsi="Times New Roman" w:cs="Times New Roman"/>
          <w:sz w:val="28"/>
          <w:szCs w:val="28"/>
        </w:rPr>
        <w:t>ридба</w:t>
      </w:r>
      <w:r w:rsidR="00DE5FC7" w:rsidRPr="001D7A59">
        <w:rPr>
          <w:rFonts w:ascii="Times New Roman" w:hAnsi="Times New Roman" w:cs="Times New Roman"/>
          <w:sz w:val="28"/>
          <w:szCs w:val="28"/>
        </w:rPr>
        <w:t xml:space="preserve">но та </w:t>
      </w:r>
      <w:r w:rsidR="00F037D3" w:rsidRPr="001D7A59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DE5FC7" w:rsidRPr="001D7A59">
        <w:rPr>
          <w:rFonts w:ascii="Times New Roman" w:hAnsi="Times New Roman" w:cs="Times New Roman"/>
          <w:sz w:val="28"/>
          <w:szCs w:val="28"/>
        </w:rPr>
        <w:t>технічне обслуговування первинних засобів пожежогасіння</w:t>
      </w:r>
      <w:r w:rsidR="00F037D3" w:rsidRPr="001D7A59">
        <w:rPr>
          <w:rFonts w:ascii="Times New Roman" w:hAnsi="Times New Roman" w:cs="Times New Roman"/>
          <w:sz w:val="28"/>
          <w:szCs w:val="28"/>
        </w:rPr>
        <w:t xml:space="preserve"> у закладах та установ освіти на суму 145,2 тис. грн.</w:t>
      </w:r>
    </w:p>
    <w:p w:rsidR="00916781" w:rsidRPr="001D7A59" w:rsidRDefault="00916781" w:rsidP="001D7A59">
      <w:pPr>
        <w:pStyle w:val="a6"/>
        <w:ind w:left="0"/>
        <w:jc w:val="both"/>
        <w:rPr>
          <w:sz w:val="28"/>
          <w:szCs w:val="28"/>
        </w:rPr>
      </w:pPr>
    </w:p>
    <w:p w:rsidR="00916781" w:rsidRPr="001D7A59" w:rsidRDefault="00F037D3" w:rsidP="001D7A59">
      <w:pPr>
        <w:pStyle w:val="a6"/>
        <w:ind w:left="0"/>
        <w:jc w:val="center"/>
        <w:rPr>
          <w:sz w:val="28"/>
          <w:szCs w:val="28"/>
        </w:rPr>
      </w:pPr>
      <w:r w:rsidRPr="001D7A59">
        <w:rPr>
          <w:rStyle w:val="docdata"/>
          <w:b/>
          <w:color w:val="000000"/>
          <w:sz w:val="28"/>
          <w:szCs w:val="28"/>
        </w:rPr>
        <w:t>ХІІІ. Напрям «Навчання керівників та працівників закладів освіти з безпеки праці та експлуатації механізмів»</w:t>
      </w:r>
    </w:p>
    <w:p w:rsidR="00916781" w:rsidRPr="001D7A59" w:rsidRDefault="00916781" w:rsidP="001D7A59">
      <w:pPr>
        <w:pStyle w:val="a6"/>
        <w:ind w:left="0"/>
        <w:jc w:val="both"/>
        <w:rPr>
          <w:sz w:val="28"/>
          <w:szCs w:val="28"/>
        </w:rPr>
      </w:pPr>
    </w:p>
    <w:p w:rsidR="00A25982" w:rsidRPr="005A300B" w:rsidRDefault="008F5C0C" w:rsidP="005A300B">
      <w:pPr>
        <w:spacing w:after="0" w:line="240" w:lineRule="auto"/>
        <w:ind w:firstLine="567"/>
        <w:jc w:val="both"/>
        <w:rPr>
          <w:rStyle w:val="docdata"/>
          <w:rFonts w:ascii="Times New Roman" w:hAnsi="Times New Roman" w:cs="Times New Roman"/>
          <w:sz w:val="28"/>
          <w:szCs w:val="28"/>
        </w:rPr>
      </w:pPr>
      <w:r w:rsidRPr="001D7A59">
        <w:rPr>
          <w:rFonts w:ascii="Times New Roman" w:hAnsi="Times New Roman" w:cs="Times New Roman"/>
          <w:sz w:val="28"/>
          <w:szCs w:val="28"/>
          <w:lang w:eastAsia="ru-RU"/>
        </w:rPr>
        <w:t>У  2022 році за даним напрямом бул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 xml:space="preserve">о профінансовано 48,9 тис. грн., зокрема </w:t>
      </w:r>
      <w:r w:rsidRPr="001D7A59">
        <w:rPr>
          <w:rFonts w:ascii="Times New Roman" w:hAnsi="Times New Roman" w:cs="Times New Roman"/>
          <w:sz w:val="28"/>
          <w:szCs w:val="28"/>
        </w:rPr>
        <w:t xml:space="preserve"> на проведення навчання з питань охорони праці – 19,9 тис. грн; навчання машиністів (кочегарів) твердопаливних котелень – 10,4 тис. грн, навчання відповідальних осіб з питань пожежної безпеки – 4,1 тис. грн; навчання операторів побутових га</w:t>
      </w:r>
      <w:r w:rsidR="00635B5D">
        <w:rPr>
          <w:rFonts w:ascii="Times New Roman" w:hAnsi="Times New Roman" w:cs="Times New Roman"/>
          <w:sz w:val="28"/>
          <w:szCs w:val="28"/>
        </w:rPr>
        <w:t>зових котелень – 0,7 тис. грн; н</w:t>
      </w:r>
      <w:r w:rsidRPr="001D7A59">
        <w:rPr>
          <w:rFonts w:ascii="Times New Roman" w:hAnsi="Times New Roman" w:cs="Times New Roman"/>
          <w:sz w:val="28"/>
          <w:szCs w:val="28"/>
        </w:rPr>
        <w:t>авчання відповідальних осіб за теплове господарство – 3,0 тис. грн; навчання відповідальних осіб за газове господарство – 1,7 тис. грн; навчання відповідальних осіб з цивільного захисту населення – 9,1 тис. грн.</w:t>
      </w:r>
      <w:bookmarkStart w:id="0" w:name="_GoBack"/>
      <w:bookmarkEnd w:id="0"/>
    </w:p>
    <w:p w:rsidR="002E27F2" w:rsidRPr="001D7A59" w:rsidRDefault="00D83B7C" w:rsidP="001D7A59">
      <w:pPr>
        <w:widowControl w:val="0"/>
        <w:tabs>
          <w:tab w:val="left" w:pos="284"/>
        </w:tabs>
        <w:spacing w:before="300" w:after="160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ХІ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. Напрям « Юридичний супровід»</w:t>
      </w:r>
    </w:p>
    <w:p w:rsidR="00D83B7C" w:rsidRDefault="00D83B7C" w:rsidP="001D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7A59">
        <w:rPr>
          <w:rFonts w:ascii="Times New Roman" w:hAnsi="Times New Roman" w:cs="Times New Roman"/>
          <w:sz w:val="28"/>
          <w:szCs w:val="28"/>
          <w:lang w:eastAsia="ru-RU"/>
        </w:rPr>
        <w:t>У  2022 році за даним напрямом було профінансовано 12,2 тис. грн. Проведено безспірне списання коштів з Відділу освіти, молоді та спорту Новгород-Сіверської міської ради Чернігівської області на користь Чернігівської обласної прокуратури 12205,45 грн витрат зі сплати судового збору, згідно Наказу Господарського суду Чернігівської області від 29 листопада 2022 року по справі № 927/188/22.</w:t>
      </w:r>
    </w:p>
    <w:p w:rsidR="00A25982" w:rsidRPr="001D7A59" w:rsidRDefault="00A25982" w:rsidP="001D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7D1" w:rsidRPr="001D7A59" w:rsidRDefault="009737D1" w:rsidP="001D7A59">
      <w:pPr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І. Напрям «Установи, які здійснюють керівництво та обслуговування закладів та установ освіти, які перебувають в підпорядкуванні відділу освіти»</w:t>
      </w:r>
    </w:p>
    <w:p w:rsidR="009737D1" w:rsidRPr="001D7A59" w:rsidRDefault="00913092" w:rsidP="00A2598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 2022 році 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фінансування напряму спрям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овано</w:t>
      </w:r>
      <w:r w:rsidR="002E344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350,7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 Кошти  використані для 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придбання предметів, матеріалів та інвентарю для </w:t>
      </w:r>
      <w:r w:rsidR="002E344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 на суму 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44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271,8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 та  для  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оплати поточних послуг (крім к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омунальних)  -  68,4 тис. грн.  В</w:t>
      </w:r>
      <w:r w:rsidR="002E344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идатки на відрядження профінансовано 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 сумі </w:t>
      </w:r>
      <w:r w:rsidR="002E344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10,5 тис. грн.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585" w:rsidRPr="001D7A59" w:rsidRDefault="00623695" w:rsidP="001D7A59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7A59">
        <w:rPr>
          <w:rFonts w:ascii="Times New Roman" w:hAnsi="Times New Roman" w:cs="Times New Roman"/>
          <w:sz w:val="28"/>
          <w:szCs w:val="28"/>
        </w:rPr>
        <w:t>5.</w:t>
      </w:r>
      <w:r w:rsidR="00F25686" w:rsidRPr="001D7A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19FC" w:rsidRPr="001D7A59">
        <w:rPr>
          <w:rFonts w:ascii="Times New Roman" w:hAnsi="Times New Roman" w:cs="Times New Roman"/>
          <w:sz w:val="28"/>
          <w:szCs w:val="28"/>
          <w:u w:val="single"/>
        </w:rPr>
        <w:t>Оцінка ефективності виконання програми.</w:t>
      </w:r>
      <w:r w:rsidR="00B55E08" w:rsidRPr="001D7A59">
        <w:rPr>
          <w:rFonts w:ascii="Times New Roman" w:hAnsi="Times New Roman" w:cs="Times New Roman"/>
          <w:sz w:val="28"/>
          <w:szCs w:val="28"/>
        </w:rPr>
        <w:t xml:space="preserve"> </w:t>
      </w:r>
      <w:r w:rsidR="006B2585" w:rsidRPr="001D7A59">
        <w:rPr>
          <w:rFonts w:ascii="Times New Roman" w:hAnsi="Times New Roman" w:cs="Times New Roman"/>
          <w:sz w:val="28"/>
          <w:szCs w:val="28"/>
        </w:rPr>
        <w:t>У рамках Комплексної програми розвитку освіти Новгород-Сіверської міської територіальної громади на 2022-2025 роки проведені заходи щодо забезпечення умов для отримання  освіти</w:t>
      </w:r>
      <w:r w:rsidR="00C9776E">
        <w:rPr>
          <w:rFonts w:ascii="Times New Roman" w:hAnsi="Times New Roman" w:cs="Times New Roman"/>
          <w:sz w:val="28"/>
          <w:szCs w:val="28"/>
        </w:rPr>
        <w:t xml:space="preserve"> в умовах воєнного часу; забезпечено  відкрите та прозоре публічне управління; продовжено оптимізацію  </w:t>
      </w:r>
      <w:r w:rsidR="006B2585" w:rsidRPr="001D7A59">
        <w:rPr>
          <w:rFonts w:ascii="Times New Roman" w:hAnsi="Times New Roman" w:cs="Times New Roman"/>
          <w:sz w:val="28"/>
          <w:szCs w:val="28"/>
        </w:rPr>
        <w:t xml:space="preserve">  мережі закладів освіти з урахуванням демографічн</w:t>
      </w:r>
      <w:r w:rsidR="00C9776E">
        <w:rPr>
          <w:rFonts w:ascii="Times New Roman" w:hAnsi="Times New Roman" w:cs="Times New Roman"/>
          <w:sz w:val="28"/>
          <w:szCs w:val="28"/>
        </w:rPr>
        <w:t xml:space="preserve">их показників та потреб громади. Продовжено виконання завдань щодо створення та забезпечення функціонування  </w:t>
      </w:r>
      <w:r w:rsidR="006B2585" w:rsidRPr="001D7A59">
        <w:rPr>
          <w:rFonts w:ascii="Times New Roman" w:hAnsi="Times New Roman" w:cs="Times New Roman"/>
          <w:sz w:val="28"/>
          <w:szCs w:val="28"/>
        </w:rPr>
        <w:t xml:space="preserve"> безпечного, демократичного, національно </w:t>
      </w:r>
      <w:r w:rsidR="006B2585" w:rsidRPr="001D7A59">
        <w:rPr>
          <w:rFonts w:ascii="Times New Roman" w:hAnsi="Times New Roman" w:cs="Times New Roman"/>
          <w:sz w:val="28"/>
          <w:szCs w:val="28"/>
        </w:rPr>
        <w:lastRenderedPageBreak/>
        <w:t>орієнтованого, мотивуючого  освітнього середовища; спрямування змісту освіти на практичне формування компетентностей XXI століття; реалізація принципу гендерної рівності; формування в закладах освіти  дієвої внутрішньої системи забезпечення якості освіти; забезпечення  професійного розвитку педагогічних  працівників; підвищення престижності праці педагогів, модернізація матеріально-технічної бази закладів освіти</w:t>
      </w:r>
      <w:r w:rsidR="00C9776E">
        <w:rPr>
          <w:rFonts w:ascii="Times New Roman" w:hAnsi="Times New Roman" w:cs="Times New Roman"/>
          <w:sz w:val="28"/>
          <w:szCs w:val="28"/>
        </w:rPr>
        <w:t xml:space="preserve">. Дана програма є ефективною, оскільки надає  можливості </w:t>
      </w:r>
      <w:r w:rsidR="006B2585" w:rsidRPr="001D7A59">
        <w:rPr>
          <w:rFonts w:ascii="Times New Roman" w:hAnsi="Times New Roman" w:cs="Times New Roman"/>
          <w:sz w:val="28"/>
          <w:szCs w:val="28"/>
        </w:rPr>
        <w:t xml:space="preserve"> забезпечити учасників освітнього процесу якісною та сучасною освітою, зміцнити матеріально-технічну базу закладів та установ освіти, поліпшити професійні якості педагогічних працівників, які надають освітні послуги.</w:t>
      </w:r>
    </w:p>
    <w:p w:rsidR="00484A67" w:rsidRPr="001D7A59" w:rsidRDefault="00484A67" w:rsidP="001D7A5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>Начальн</w:t>
      </w:r>
      <w:r w:rsidR="006B2585" w:rsidRPr="001D7A59">
        <w:rPr>
          <w:rFonts w:ascii="Times New Roman" w:eastAsia="Times New Roman" w:hAnsi="Times New Roman" w:cs="Times New Roman"/>
          <w:sz w:val="28"/>
          <w:szCs w:val="28"/>
        </w:rPr>
        <w:t xml:space="preserve">ик відділу          </w:t>
      </w:r>
      <w:r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__________</w:t>
      </w:r>
      <w:r w:rsidR="006B2585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20893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2585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20893" w:rsidRPr="001D7A59">
        <w:rPr>
          <w:rFonts w:ascii="Times New Roman" w:eastAsia="Times New Roman" w:hAnsi="Times New Roman" w:cs="Times New Roman"/>
          <w:sz w:val="28"/>
          <w:szCs w:val="28"/>
        </w:rPr>
        <w:t>Тетяна КОВАЛЬЧУК</w:t>
      </w:r>
    </w:p>
    <w:p w:rsidR="009419FC" w:rsidRPr="001D7A59" w:rsidRDefault="00623695" w:rsidP="001D7A59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</w:rPr>
        <w:t>(посада керівника органу підпис)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</w:rPr>
        <w:tab/>
      </w:r>
      <w:r w:rsidR="009419FC" w:rsidRPr="001D7A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484A67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</w:rPr>
        <w:t>(ініціали та прізвище)</w:t>
      </w:r>
    </w:p>
    <w:p w:rsidR="00355DFB" w:rsidRPr="001D7A59" w:rsidRDefault="00355DFB" w:rsidP="00C20893">
      <w:pPr>
        <w:ind w:right="-369"/>
        <w:rPr>
          <w:rFonts w:ascii="Times New Roman" w:hAnsi="Times New Roman" w:cs="Times New Roman"/>
          <w:sz w:val="28"/>
          <w:szCs w:val="28"/>
        </w:rPr>
      </w:pPr>
    </w:p>
    <w:sectPr w:rsidR="00355DFB" w:rsidRPr="001D7A59" w:rsidSect="001D7A59">
      <w:footerReference w:type="even" r:id="rId8"/>
      <w:footerReference w:type="default" r:id="rId9"/>
      <w:pgSz w:w="11900" w:h="16840" w:code="9"/>
      <w:pgMar w:top="1134" w:right="561" w:bottom="1134" w:left="1423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77" w:rsidRDefault="00654977">
      <w:pPr>
        <w:spacing w:after="0" w:line="240" w:lineRule="auto"/>
      </w:pPr>
      <w:r>
        <w:separator/>
      </w:r>
    </w:p>
  </w:endnote>
  <w:endnote w:type="continuationSeparator" w:id="0">
    <w:p w:rsidR="00654977" w:rsidRDefault="0065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59" w:rsidRDefault="009C3707" w:rsidP="005A75C4">
    <w:pPr>
      <w:framePr w:wrap="around" w:vAnchor="text" w:hAnchor="margin" w:xAlign="right" w:y="1"/>
    </w:pPr>
    <w:r>
      <w:fldChar w:fldCharType="begin"/>
    </w:r>
    <w:r w:rsidR="009419FC">
      <w:instrText xml:space="preserve">PAGE  </w:instrText>
    </w:r>
    <w:r>
      <w:fldChar w:fldCharType="end"/>
    </w:r>
  </w:p>
  <w:p w:rsidR="00884C59" w:rsidRDefault="00654977" w:rsidP="005A75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59" w:rsidRDefault="009C3707" w:rsidP="005A75C4">
    <w:pPr>
      <w:pStyle w:val="a3"/>
      <w:framePr w:wrap="around" w:vAnchor="text" w:hAnchor="margin" w:xAlign="right" w:y="1"/>
      <w:rPr>
        <w:rStyle w:val="a5"/>
      </w:rPr>
    </w:pPr>
    <w:r w:rsidRPr="00CC5F62">
      <w:rPr>
        <w:rStyle w:val="a5"/>
      </w:rPr>
      <w:fldChar w:fldCharType="begin"/>
    </w:r>
    <w:r w:rsidR="009419FC" w:rsidRPr="00CC5F62">
      <w:rPr>
        <w:rStyle w:val="a5"/>
      </w:rPr>
      <w:instrText xml:space="preserve">PAGE  </w:instrText>
    </w:r>
    <w:r w:rsidRPr="00CC5F62">
      <w:rPr>
        <w:rStyle w:val="a5"/>
      </w:rPr>
      <w:fldChar w:fldCharType="separate"/>
    </w:r>
    <w:r w:rsidR="005A300B">
      <w:rPr>
        <w:rStyle w:val="a5"/>
        <w:noProof/>
      </w:rPr>
      <w:t>6</w:t>
    </w:r>
    <w:r w:rsidRPr="00CC5F62">
      <w:rPr>
        <w:rStyle w:val="a5"/>
      </w:rPr>
      <w:fldChar w:fldCharType="end"/>
    </w:r>
  </w:p>
  <w:p w:rsidR="00884C59" w:rsidRDefault="00654977" w:rsidP="005A75C4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77" w:rsidRDefault="00654977">
      <w:pPr>
        <w:spacing w:after="0" w:line="240" w:lineRule="auto"/>
      </w:pPr>
      <w:r>
        <w:separator/>
      </w:r>
    </w:p>
  </w:footnote>
  <w:footnote w:type="continuationSeparator" w:id="0">
    <w:p w:rsidR="00654977" w:rsidRDefault="0065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2AF"/>
    <w:multiLevelType w:val="hybridMultilevel"/>
    <w:tmpl w:val="9FC00C3C"/>
    <w:lvl w:ilvl="0" w:tplc="CC8ED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B5707"/>
    <w:multiLevelType w:val="hybridMultilevel"/>
    <w:tmpl w:val="145C871E"/>
    <w:lvl w:ilvl="0" w:tplc="E36887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26F95"/>
    <w:multiLevelType w:val="multilevel"/>
    <w:tmpl w:val="D7EC1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FC"/>
    <w:rsid w:val="00000D27"/>
    <w:rsid w:val="00010CF8"/>
    <w:rsid w:val="00085272"/>
    <w:rsid w:val="00095A97"/>
    <w:rsid w:val="000C5C1C"/>
    <w:rsid w:val="000D1E9A"/>
    <w:rsid w:val="000D29CF"/>
    <w:rsid w:val="000D3B91"/>
    <w:rsid w:val="000F047A"/>
    <w:rsid w:val="001025C5"/>
    <w:rsid w:val="00105570"/>
    <w:rsid w:val="00125158"/>
    <w:rsid w:val="00163B6B"/>
    <w:rsid w:val="00164F40"/>
    <w:rsid w:val="00197723"/>
    <w:rsid w:val="001D7A59"/>
    <w:rsid w:val="001E6457"/>
    <w:rsid w:val="002107FE"/>
    <w:rsid w:val="00210A49"/>
    <w:rsid w:val="0022613E"/>
    <w:rsid w:val="00246C57"/>
    <w:rsid w:val="0024735D"/>
    <w:rsid w:val="002C0924"/>
    <w:rsid w:val="002C45A0"/>
    <w:rsid w:val="002E27F2"/>
    <w:rsid w:val="002E344C"/>
    <w:rsid w:val="002E682F"/>
    <w:rsid w:val="002F07C7"/>
    <w:rsid w:val="00313930"/>
    <w:rsid w:val="0032592B"/>
    <w:rsid w:val="003437BE"/>
    <w:rsid w:val="00355DFB"/>
    <w:rsid w:val="00356044"/>
    <w:rsid w:val="00363ABE"/>
    <w:rsid w:val="0036605F"/>
    <w:rsid w:val="00370BDB"/>
    <w:rsid w:val="00372B7E"/>
    <w:rsid w:val="00385857"/>
    <w:rsid w:val="003D0DBD"/>
    <w:rsid w:val="003E4F41"/>
    <w:rsid w:val="00405893"/>
    <w:rsid w:val="004521DD"/>
    <w:rsid w:val="00456D7A"/>
    <w:rsid w:val="004752A3"/>
    <w:rsid w:val="0047711B"/>
    <w:rsid w:val="00484A67"/>
    <w:rsid w:val="004923F8"/>
    <w:rsid w:val="004A75B0"/>
    <w:rsid w:val="004C11D1"/>
    <w:rsid w:val="004D5596"/>
    <w:rsid w:val="00524700"/>
    <w:rsid w:val="005360E7"/>
    <w:rsid w:val="00545D90"/>
    <w:rsid w:val="00555403"/>
    <w:rsid w:val="00555573"/>
    <w:rsid w:val="0056146D"/>
    <w:rsid w:val="005A2118"/>
    <w:rsid w:val="005A300B"/>
    <w:rsid w:val="005C17E3"/>
    <w:rsid w:val="00623695"/>
    <w:rsid w:val="00623AFD"/>
    <w:rsid w:val="00635B5D"/>
    <w:rsid w:val="00654977"/>
    <w:rsid w:val="0067576A"/>
    <w:rsid w:val="00680C66"/>
    <w:rsid w:val="006A6B4E"/>
    <w:rsid w:val="006B2585"/>
    <w:rsid w:val="006C7C7D"/>
    <w:rsid w:val="006D31C6"/>
    <w:rsid w:val="006E022E"/>
    <w:rsid w:val="00703EFD"/>
    <w:rsid w:val="007345D0"/>
    <w:rsid w:val="00736B36"/>
    <w:rsid w:val="007408C0"/>
    <w:rsid w:val="00740B21"/>
    <w:rsid w:val="007771DB"/>
    <w:rsid w:val="007818C4"/>
    <w:rsid w:val="007E406E"/>
    <w:rsid w:val="007E5AE5"/>
    <w:rsid w:val="0082267A"/>
    <w:rsid w:val="00842100"/>
    <w:rsid w:val="00850CDB"/>
    <w:rsid w:val="00867C05"/>
    <w:rsid w:val="00875E02"/>
    <w:rsid w:val="00876387"/>
    <w:rsid w:val="00891442"/>
    <w:rsid w:val="008A2029"/>
    <w:rsid w:val="008A3F1F"/>
    <w:rsid w:val="008A782C"/>
    <w:rsid w:val="008B69DC"/>
    <w:rsid w:val="008D1A0A"/>
    <w:rsid w:val="008F5C0C"/>
    <w:rsid w:val="008F6CD0"/>
    <w:rsid w:val="00913092"/>
    <w:rsid w:val="00916781"/>
    <w:rsid w:val="00925F2D"/>
    <w:rsid w:val="009419FC"/>
    <w:rsid w:val="00955927"/>
    <w:rsid w:val="00965FE1"/>
    <w:rsid w:val="009737D1"/>
    <w:rsid w:val="009B5BE1"/>
    <w:rsid w:val="009C3707"/>
    <w:rsid w:val="009C7855"/>
    <w:rsid w:val="009D0ABB"/>
    <w:rsid w:val="009D4224"/>
    <w:rsid w:val="009D7722"/>
    <w:rsid w:val="009F0456"/>
    <w:rsid w:val="00A25982"/>
    <w:rsid w:val="00A36788"/>
    <w:rsid w:val="00A47B6A"/>
    <w:rsid w:val="00A642F0"/>
    <w:rsid w:val="00A85729"/>
    <w:rsid w:val="00AE3AB1"/>
    <w:rsid w:val="00B036A0"/>
    <w:rsid w:val="00B05710"/>
    <w:rsid w:val="00B31FB0"/>
    <w:rsid w:val="00B55E08"/>
    <w:rsid w:val="00B874BA"/>
    <w:rsid w:val="00BB0D76"/>
    <w:rsid w:val="00BB13C3"/>
    <w:rsid w:val="00BB5373"/>
    <w:rsid w:val="00C20893"/>
    <w:rsid w:val="00C30EB8"/>
    <w:rsid w:val="00C74D20"/>
    <w:rsid w:val="00C9776E"/>
    <w:rsid w:val="00CA1AEE"/>
    <w:rsid w:val="00CF6E0D"/>
    <w:rsid w:val="00D515BC"/>
    <w:rsid w:val="00D5248A"/>
    <w:rsid w:val="00D55FBF"/>
    <w:rsid w:val="00D72353"/>
    <w:rsid w:val="00D83B7C"/>
    <w:rsid w:val="00D97EE2"/>
    <w:rsid w:val="00DA3704"/>
    <w:rsid w:val="00DC0D41"/>
    <w:rsid w:val="00DE2112"/>
    <w:rsid w:val="00DE4A20"/>
    <w:rsid w:val="00DE5FC7"/>
    <w:rsid w:val="00E14EC6"/>
    <w:rsid w:val="00E23FA0"/>
    <w:rsid w:val="00E505B8"/>
    <w:rsid w:val="00E57531"/>
    <w:rsid w:val="00E627ED"/>
    <w:rsid w:val="00E87D26"/>
    <w:rsid w:val="00E962CE"/>
    <w:rsid w:val="00EA076A"/>
    <w:rsid w:val="00EA0E0D"/>
    <w:rsid w:val="00ED3AE0"/>
    <w:rsid w:val="00ED755D"/>
    <w:rsid w:val="00EE002F"/>
    <w:rsid w:val="00F037D3"/>
    <w:rsid w:val="00F07C58"/>
    <w:rsid w:val="00F15605"/>
    <w:rsid w:val="00F25686"/>
    <w:rsid w:val="00F428A0"/>
    <w:rsid w:val="00F646E4"/>
    <w:rsid w:val="00F75A78"/>
    <w:rsid w:val="00FA3D3C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  <w:style w:type="paragraph" w:styleId="a6">
    <w:name w:val="List Paragraph"/>
    <w:basedOn w:val="a"/>
    <w:uiPriority w:val="99"/>
    <w:qFormat/>
    <w:rsid w:val="004058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C4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he-IL"/>
    </w:rPr>
  </w:style>
  <w:style w:type="character" w:customStyle="1" w:styleId="2">
    <w:name w:val="Основной текст (2)_"/>
    <w:link w:val="21"/>
    <w:qFormat/>
    <w:rsid w:val="009D0AB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D0ABB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docdata">
    <w:name w:val="docdata"/>
    <w:aliases w:val="docy,v5,1568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8F6CD0"/>
  </w:style>
  <w:style w:type="character" w:customStyle="1" w:styleId="fontstyle01">
    <w:name w:val="fontstyle01"/>
    <w:uiPriority w:val="99"/>
    <w:rsid w:val="008F6CD0"/>
    <w:rPr>
      <w:rFonts w:ascii="Times New Roman" w:hAnsi="Times New Roman"/>
      <w:color w:val="000000"/>
      <w:sz w:val="22"/>
    </w:rPr>
  </w:style>
  <w:style w:type="paragraph" w:customStyle="1" w:styleId="4573">
    <w:name w:val="4573"/>
    <w:aliases w:val="baiaagaaboqcaaad8w0aaaubdgaaaaaaaaaaaaaaaaaaaaaaaaaaaaaaaaaaaaaaaaaaaaaaaaaaaaaaaaaaaaaaaaaaaaaaaaaaaaaaaaaaaaaaaaaaaaaaaaaaaaaaaaaaaaaaaaaaaaaaaaaaaaaaaaaaaaaaaaaaaaaaaaaaaaaaaaaaaaaaaaaaaaaaaaaaaaaaaaaaaaaaaaaaaaaaaaaaaaaaaaaaaaaa"/>
    <w:basedOn w:val="a"/>
    <w:rsid w:val="00AE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78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semiHidden/>
    <w:unhideWhenUsed/>
    <w:rsid w:val="00363A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63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  <w:style w:type="paragraph" w:styleId="a6">
    <w:name w:val="List Paragraph"/>
    <w:basedOn w:val="a"/>
    <w:uiPriority w:val="99"/>
    <w:qFormat/>
    <w:rsid w:val="004058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C4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he-IL"/>
    </w:rPr>
  </w:style>
  <w:style w:type="character" w:customStyle="1" w:styleId="2">
    <w:name w:val="Основной текст (2)_"/>
    <w:link w:val="21"/>
    <w:qFormat/>
    <w:rsid w:val="009D0AB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D0ABB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docdata">
    <w:name w:val="docdata"/>
    <w:aliases w:val="docy,v5,1568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8F6CD0"/>
  </w:style>
  <w:style w:type="character" w:customStyle="1" w:styleId="fontstyle01">
    <w:name w:val="fontstyle01"/>
    <w:uiPriority w:val="99"/>
    <w:rsid w:val="008F6CD0"/>
    <w:rPr>
      <w:rFonts w:ascii="Times New Roman" w:hAnsi="Times New Roman"/>
      <w:color w:val="000000"/>
      <w:sz w:val="22"/>
    </w:rPr>
  </w:style>
  <w:style w:type="paragraph" w:customStyle="1" w:styleId="4573">
    <w:name w:val="4573"/>
    <w:aliases w:val="baiaagaaboqcaaad8w0aaaubdgaaaaaaaaaaaaaaaaaaaaaaaaaaaaaaaaaaaaaaaaaaaaaaaaaaaaaaaaaaaaaaaaaaaaaaaaaaaaaaaaaaaaaaaaaaaaaaaaaaaaaaaaaaaaaaaaaaaaaaaaaaaaaaaaaaaaaaaaaaaaaaaaaaaaaaaaaaaaaaaaaaaaaaaaaaaaaaaaaaaaaaaaaaaaaaaaaaaaaaaaaaaaaa"/>
    <w:basedOn w:val="a"/>
    <w:rsid w:val="00AE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78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semiHidden/>
    <w:unhideWhenUsed/>
    <w:rsid w:val="00363A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6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19</cp:revision>
  <dcterms:created xsi:type="dcterms:W3CDTF">2023-03-06T11:46:00Z</dcterms:created>
  <dcterms:modified xsi:type="dcterms:W3CDTF">2023-03-07T08:53:00Z</dcterms:modified>
</cp:coreProperties>
</file>